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59B3" w:rsidRDefault="00BB59B3" w:rsidP="00BB59B3">
      <w:pPr>
        <w:pStyle w:val="1"/>
      </w:pPr>
      <w:r>
        <w:rPr>
          <w:rFonts w:hint="eastAsia"/>
          <w:szCs w:val="32"/>
        </w:rPr>
        <w:t>第十二章</w:t>
      </w:r>
      <w:r>
        <w:rPr>
          <w:rFonts w:hint="eastAsia"/>
          <w:szCs w:val="32"/>
        </w:rPr>
        <w:t xml:space="preserve">  </w:t>
      </w:r>
      <w:r>
        <w:rPr>
          <w:rFonts w:hint="eastAsia"/>
        </w:rPr>
        <w:t xml:space="preserve">A  </w:t>
      </w:r>
      <w:r>
        <w:rPr>
          <w:rFonts w:hint="eastAsia"/>
        </w:rPr>
        <w:t>原子的核式结构</w:t>
      </w:r>
    </w:p>
    <w:p w:rsidR="00BB59B3" w:rsidRPr="00BB59B3" w:rsidRDefault="00E81596" w:rsidP="00BB59B3">
      <w:pPr>
        <w:jc w:val="center"/>
        <w:rPr>
          <w:b/>
        </w:rPr>
      </w:pPr>
      <w:r>
        <w:rPr>
          <w:rFonts w:hint="eastAsia"/>
          <w:b/>
          <w:szCs w:val="32"/>
        </w:rPr>
        <w:t>执教：</w:t>
      </w:r>
      <w:r w:rsidR="00BB59B3" w:rsidRPr="00BB59B3">
        <w:rPr>
          <w:rFonts w:hint="eastAsia"/>
          <w:b/>
          <w:szCs w:val="32"/>
        </w:rPr>
        <w:t>上海市徐汇区教师进修学院</w:t>
      </w:r>
      <w:r w:rsidR="00BB59B3" w:rsidRPr="00BB59B3">
        <w:rPr>
          <w:rFonts w:hint="eastAsia"/>
          <w:b/>
          <w:szCs w:val="32"/>
        </w:rPr>
        <w:t xml:space="preserve"> </w:t>
      </w:r>
      <w:r w:rsidR="00BB59B3" w:rsidRPr="00BB59B3">
        <w:rPr>
          <w:rFonts w:hint="eastAsia"/>
          <w:b/>
          <w:szCs w:val="32"/>
        </w:rPr>
        <w:t>桑嫣</w:t>
      </w:r>
    </w:p>
    <w:p w:rsidR="00BB59B3" w:rsidRDefault="00BB59B3" w:rsidP="00BB59B3">
      <w:pPr>
        <w:pStyle w:val="2"/>
        <w:rPr>
          <w:sz w:val="24"/>
        </w:rPr>
      </w:pPr>
      <w:r>
        <w:rPr>
          <w:rFonts w:hint="eastAsia"/>
        </w:rPr>
        <w:t>一、教学任务分析</w:t>
      </w:r>
    </w:p>
    <w:p w:rsidR="00BB59B3" w:rsidRDefault="00BB59B3" w:rsidP="00BB59B3">
      <w:pPr>
        <w:ind w:firstLine="420"/>
      </w:pPr>
      <w:r>
        <w:rPr>
          <w:rFonts w:hint="eastAsia"/>
        </w:rPr>
        <w:t>电子的发现、</w:t>
      </w:r>
      <w:r>
        <w:rPr>
          <w:rFonts w:ascii="Calibri" w:hAnsi="Calibri"/>
        </w:rPr>
        <w:t>α</w:t>
      </w:r>
      <w:r>
        <w:rPr>
          <w:rFonts w:hint="eastAsia"/>
        </w:rPr>
        <w:t>粒子散射实验、原子的核式结构模型的提出，这些都是人类探求物质微观结构的认识过程的起点，其中涉及到的实验、逻辑推理方法也都是人类认识自然规律的典型的科学方法。因此这些内容不仅是本章的核心内容，而且也为后面继续学习人类对微观世界认知过程打下重要的思维与方法的基础。</w:t>
      </w:r>
    </w:p>
    <w:p w:rsidR="00BB59B3" w:rsidRDefault="00BB59B3" w:rsidP="00BB59B3">
      <w:pPr>
        <w:ind w:firstLine="420"/>
      </w:pPr>
      <w:r>
        <w:rPr>
          <w:rFonts w:hint="eastAsia"/>
        </w:rPr>
        <w:t>学习本节内容需要以库仑定律、带电粒子在电场磁场中的运动等电、磁场知识为基础。</w:t>
      </w:r>
    </w:p>
    <w:p w:rsidR="00BB59B3" w:rsidRDefault="00BB59B3" w:rsidP="00BB59B3">
      <w:r>
        <w:rPr>
          <w:rFonts w:hint="eastAsia"/>
        </w:rPr>
        <w:t>从介绍汤姆孙的阴极射线实验入手，通过实验现象分析得到阴极射线是由电子组成的，揭示了原子是可分的。</w:t>
      </w:r>
    </w:p>
    <w:p w:rsidR="00BB59B3" w:rsidRDefault="00BB59B3" w:rsidP="00BB59B3">
      <w:pPr>
        <w:ind w:firstLine="420"/>
      </w:pPr>
      <w:r>
        <w:rPr>
          <w:rFonts w:hint="eastAsia"/>
        </w:rPr>
        <w:t>介绍卢瑟福</w:t>
      </w:r>
      <w:r>
        <w:rPr>
          <w:rFonts w:ascii="Calibri" w:hAnsi="Calibri"/>
        </w:rPr>
        <w:t>α</w:t>
      </w:r>
      <w:r>
        <w:rPr>
          <w:rFonts w:hint="eastAsia"/>
        </w:rPr>
        <w:t>粒子散射实验，通过分析实验结果，对汤姆孙建立的“葡萄干蛋糕模型”提出质疑，在此基础上介绍卢瑟福提出的核式结构模型，</w:t>
      </w:r>
      <w:bookmarkStart w:id="0" w:name="_GoBack"/>
      <w:bookmarkEnd w:id="0"/>
      <w:r>
        <w:rPr>
          <w:rFonts w:hint="eastAsia"/>
        </w:rPr>
        <w:t>并运用该模型解释</w:t>
      </w:r>
      <w:r>
        <w:t>α</w:t>
      </w:r>
      <w:r>
        <w:rPr>
          <w:rFonts w:hint="eastAsia"/>
        </w:rPr>
        <w:t>粒子散射实验结果。</w:t>
      </w:r>
    </w:p>
    <w:p w:rsidR="00BB59B3" w:rsidRDefault="00BB59B3" w:rsidP="00BB59B3">
      <w:pPr>
        <w:ind w:firstLine="420"/>
      </w:pPr>
      <w:r>
        <w:rPr>
          <w:rFonts w:hint="eastAsia"/>
        </w:rPr>
        <w:t>在介绍卢瑟福</w:t>
      </w:r>
      <w:r>
        <w:t>α</w:t>
      </w:r>
      <w:r>
        <w:rPr>
          <w:rFonts w:hint="eastAsia"/>
        </w:rPr>
        <w:t>粒子散射实验的实验设计思想时，使学生了解研究微观世界的一种重要有效的方法与手段是利用其他的高能粒子去碰撞原子，引起某些可能观察到的现象，从分析这些现象的过程中逐步探索认识原子的内部结构和规律。从而使学生理解人类是如何在实验的基础上认识原子结构；怎样在实验与理论的相互推动下，使认识不断发展不断深入的。</w:t>
      </w:r>
    </w:p>
    <w:p w:rsidR="00BB59B3" w:rsidRDefault="00BB59B3" w:rsidP="00BB59B3">
      <w:pPr>
        <w:ind w:firstLine="420"/>
        <w:rPr>
          <w:szCs w:val="21"/>
        </w:rPr>
      </w:pPr>
      <w:r>
        <w:rPr>
          <w:rFonts w:hint="eastAsia"/>
        </w:rPr>
        <w:t>在介绍卢瑟福核式结构模型时，可通过比较该模型、汤姆孙的原子模型与实验结论的相互印证关系，使学生感受到物理模型是一种高度抽象的理想客体和形态；物理学的研究通常需通过提出假设、建立物理模型、实验验证等几个过程；物理学的发展过程，可以说就是一个不断建</w:t>
      </w:r>
      <w:r>
        <w:rPr>
          <w:rFonts w:hint="eastAsia"/>
          <w:szCs w:val="21"/>
        </w:rPr>
        <w:t>立物理模型和用新的物理模型代替旧的或不完善的物理模型的过程。这些认识都将提高学生的科学意识与科学品质。</w:t>
      </w:r>
    </w:p>
    <w:p w:rsidR="00BB59B3" w:rsidRDefault="00BB59B3" w:rsidP="00BB59B3">
      <w:pPr>
        <w:pStyle w:val="2"/>
      </w:pPr>
      <w:r>
        <w:rPr>
          <w:rFonts w:hint="eastAsia"/>
        </w:rPr>
        <w:t>二、教学目标</w:t>
      </w:r>
    </w:p>
    <w:p w:rsidR="00BB59B3" w:rsidRDefault="00BB59B3" w:rsidP="00BB59B3">
      <w:pPr>
        <w:pStyle w:val="3"/>
      </w:pPr>
      <w:r>
        <w:rPr>
          <w:rFonts w:hint="eastAsia"/>
        </w:rPr>
        <w:t>1</w:t>
      </w:r>
      <w:r>
        <w:rPr>
          <w:rFonts w:hint="eastAsia"/>
        </w:rPr>
        <w:t>．知识与技能</w:t>
      </w:r>
    </w:p>
    <w:p w:rsidR="00BB59B3" w:rsidRDefault="00BB59B3" w:rsidP="00BB59B3">
      <w:pPr>
        <w:ind w:firstLine="420"/>
      </w:pPr>
      <w:r>
        <w:rPr>
          <w:rFonts w:hint="eastAsia"/>
        </w:rPr>
        <w:t>（</w:t>
      </w:r>
      <w:r>
        <w:rPr>
          <w:rFonts w:hint="eastAsia"/>
        </w:rPr>
        <w:t>1</w:t>
      </w:r>
      <w:r>
        <w:rPr>
          <w:rFonts w:hint="eastAsia"/>
        </w:rPr>
        <w:t>）知道卢瑟福</w:t>
      </w:r>
      <w:r>
        <w:t>α</w:t>
      </w:r>
      <w:r>
        <w:rPr>
          <w:rFonts w:hint="eastAsia"/>
        </w:rPr>
        <w:t>粒子散射实验。</w:t>
      </w:r>
    </w:p>
    <w:p w:rsidR="00BB59B3" w:rsidRDefault="00BB59B3" w:rsidP="00BB59B3">
      <w:pPr>
        <w:ind w:firstLine="420"/>
      </w:pPr>
      <w:r>
        <w:rPr>
          <w:rFonts w:hint="eastAsia"/>
        </w:rPr>
        <w:t>（</w:t>
      </w:r>
      <w:r>
        <w:rPr>
          <w:rFonts w:hint="eastAsia"/>
        </w:rPr>
        <w:t>2</w:t>
      </w:r>
      <w:r>
        <w:rPr>
          <w:rFonts w:hint="eastAsia"/>
        </w:rPr>
        <w:t>）知道原子的核式结构模型。</w:t>
      </w:r>
    </w:p>
    <w:p w:rsidR="00BB59B3" w:rsidRDefault="00BB59B3" w:rsidP="00BB59B3">
      <w:pPr>
        <w:ind w:firstLine="420"/>
      </w:pPr>
      <w:r>
        <w:rPr>
          <w:rFonts w:hint="eastAsia"/>
        </w:rPr>
        <w:t>（</w:t>
      </w:r>
      <w:r>
        <w:rPr>
          <w:rFonts w:hint="eastAsia"/>
        </w:rPr>
        <w:t>3</w:t>
      </w:r>
      <w:r>
        <w:rPr>
          <w:rFonts w:hint="eastAsia"/>
        </w:rPr>
        <w:t>）</w:t>
      </w:r>
      <w:r>
        <w:rPr>
          <w:rFonts w:ascii="ˎ̥" w:hAnsi="ˎ̥"/>
          <w:szCs w:val="21"/>
        </w:rPr>
        <w:t>理解卢瑟福的原子核式结构学说对</w:t>
      </w:r>
      <w:r>
        <w:rPr>
          <w:szCs w:val="21"/>
        </w:rPr>
        <w:t>α</w:t>
      </w:r>
      <w:r>
        <w:rPr>
          <w:rFonts w:ascii="ˎ̥" w:hAnsi="ˎ̥"/>
          <w:szCs w:val="21"/>
        </w:rPr>
        <w:t>粒子散射实验的解释。</w:t>
      </w:r>
    </w:p>
    <w:p w:rsidR="00BB59B3" w:rsidRDefault="00BB59B3" w:rsidP="00BB59B3">
      <w:pPr>
        <w:pStyle w:val="3"/>
      </w:pPr>
      <w:r>
        <w:rPr>
          <w:rFonts w:hint="eastAsia"/>
        </w:rPr>
        <w:t>2</w:t>
      </w:r>
      <w:r>
        <w:rPr>
          <w:rFonts w:hint="eastAsia"/>
        </w:rPr>
        <w:t>．过程与方法</w:t>
      </w:r>
    </w:p>
    <w:p w:rsidR="00BB59B3" w:rsidRDefault="00BB59B3" w:rsidP="00BB59B3">
      <w:pPr>
        <w:ind w:firstLine="420"/>
      </w:pPr>
      <w:r>
        <w:rPr>
          <w:rFonts w:hint="eastAsia"/>
        </w:rPr>
        <w:t>（</w:t>
      </w:r>
      <w:r>
        <w:rPr>
          <w:rFonts w:hint="eastAsia"/>
        </w:rPr>
        <w:t>1</w:t>
      </w:r>
      <w:r>
        <w:rPr>
          <w:rFonts w:hint="eastAsia"/>
        </w:rPr>
        <w:t>）通过分析卢瑟福</w:t>
      </w:r>
      <w:r>
        <w:t>α</w:t>
      </w:r>
      <w:r>
        <w:rPr>
          <w:rFonts w:hint="eastAsia"/>
        </w:rPr>
        <w:t>粒子散射实验的结果，感受物理学的研究方法——提出假设、建立物理模型、实验验证等方法。</w:t>
      </w:r>
    </w:p>
    <w:p w:rsidR="00BB59B3" w:rsidRDefault="00BB59B3" w:rsidP="00BB59B3">
      <w:pPr>
        <w:ind w:firstLine="420"/>
      </w:pPr>
      <w:r>
        <w:rPr>
          <w:rFonts w:hint="eastAsia"/>
        </w:rPr>
        <w:t>（</w:t>
      </w:r>
      <w:r>
        <w:rPr>
          <w:rFonts w:hint="eastAsia"/>
        </w:rPr>
        <w:t>2</w:t>
      </w:r>
      <w:r>
        <w:rPr>
          <w:rFonts w:hint="eastAsia"/>
        </w:rPr>
        <w:t>）通过</w:t>
      </w:r>
      <w:r>
        <w:t>了解人类探索认识原子结构的历史</w:t>
      </w:r>
      <w:r>
        <w:rPr>
          <w:rFonts w:hint="eastAsia"/>
        </w:rPr>
        <w:t>，认识人类通过收集、处理和分析微观现</w:t>
      </w:r>
      <w:r>
        <w:rPr>
          <w:rFonts w:hint="eastAsia"/>
        </w:rPr>
        <w:lastRenderedPageBreak/>
        <w:t>象所发出的各种信息，来认识不能直接感知的微观世界的认知手段与方法。</w:t>
      </w:r>
    </w:p>
    <w:p w:rsidR="00BB59B3" w:rsidRDefault="00BB59B3" w:rsidP="00BB59B3">
      <w:pPr>
        <w:pStyle w:val="3"/>
      </w:pPr>
      <w:r>
        <w:rPr>
          <w:rFonts w:hint="eastAsia"/>
        </w:rPr>
        <w:t>3</w:t>
      </w:r>
      <w:r>
        <w:rPr>
          <w:rFonts w:hint="eastAsia"/>
        </w:rPr>
        <w:t>．情感、态度与价值观</w:t>
      </w:r>
    </w:p>
    <w:p w:rsidR="00BB59B3" w:rsidRDefault="00BB59B3" w:rsidP="00BB59B3">
      <w:pPr>
        <w:ind w:firstLine="420"/>
      </w:pPr>
      <w:r>
        <w:rPr>
          <w:rFonts w:hint="eastAsia"/>
        </w:rPr>
        <w:t>（</w:t>
      </w:r>
      <w:r>
        <w:rPr>
          <w:rFonts w:hint="eastAsia"/>
        </w:rPr>
        <w:t>1</w:t>
      </w:r>
      <w:r>
        <w:rPr>
          <w:rFonts w:hint="eastAsia"/>
        </w:rPr>
        <w:t>）通过了解人们对于物质微观结构的不断深化的认识过程，树立科学的物质观。</w:t>
      </w:r>
    </w:p>
    <w:p w:rsidR="00BB59B3" w:rsidRDefault="00BB59B3" w:rsidP="00BB59B3">
      <w:pPr>
        <w:ind w:firstLine="420"/>
        <w:rPr>
          <w:szCs w:val="32"/>
        </w:rPr>
      </w:pPr>
      <w:r>
        <w:rPr>
          <w:rFonts w:hint="eastAsia"/>
        </w:rPr>
        <w:t>（</w:t>
      </w:r>
      <w:r>
        <w:rPr>
          <w:rFonts w:hint="eastAsia"/>
        </w:rPr>
        <w:t>2</w:t>
      </w:r>
      <w:r>
        <w:rPr>
          <w:rFonts w:hint="eastAsia"/>
        </w:rPr>
        <w:t>）通过对原子结构的认识过程的学习，感悟辩证唯物主义在物理学发展中的指导作用。</w:t>
      </w:r>
    </w:p>
    <w:p w:rsidR="00BB59B3" w:rsidRDefault="00BB59B3" w:rsidP="00BB59B3">
      <w:pPr>
        <w:pStyle w:val="2"/>
      </w:pPr>
      <w:r>
        <w:rPr>
          <w:rFonts w:hint="eastAsia"/>
        </w:rPr>
        <w:t>三、教学重点与难点</w:t>
      </w:r>
    </w:p>
    <w:p w:rsidR="00BB59B3" w:rsidRDefault="00BB59B3" w:rsidP="00BB59B3">
      <w:pPr>
        <w:ind w:firstLine="420"/>
      </w:pPr>
      <w:r>
        <w:rPr>
          <w:rFonts w:hint="eastAsia"/>
        </w:rPr>
        <w:t>重点：卢瑟福</w:t>
      </w:r>
      <w:r>
        <w:t>α</w:t>
      </w:r>
      <w:r>
        <w:rPr>
          <w:rFonts w:hint="eastAsia"/>
        </w:rPr>
        <w:t>粒子散射实验的结果及卢瑟福的原子核式结构学说的主要论点。</w:t>
      </w:r>
    </w:p>
    <w:p w:rsidR="00BB59B3" w:rsidRDefault="00BB59B3" w:rsidP="00BB59B3">
      <w:pPr>
        <w:ind w:firstLine="420"/>
      </w:pPr>
      <w:r>
        <w:rPr>
          <w:rFonts w:hint="eastAsia"/>
        </w:rPr>
        <w:t>难点：对卢瑟福</w:t>
      </w:r>
      <w:r>
        <w:t>α</w:t>
      </w:r>
      <w:r>
        <w:rPr>
          <w:rFonts w:hint="eastAsia"/>
        </w:rPr>
        <w:t>粒子散射实验装置、实验结果的理解。</w:t>
      </w:r>
    </w:p>
    <w:p w:rsidR="00BB59B3" w:rsidRDefault="00BB59B3" w:rsidP="00BB59B3">
      <w:pPr>
        <w:pStyle w:val="2"/>
        <w:rPr>
          <w:sz w:val="24"/>
        </w:rPr>
      </w:pPr>
      <w:r>
        <w:rPr>
          <w:rFonts w:hint="eastAsia"/>
        </w:rPr>
        <w:t>四、教学资源</w:t>
      </w:r>
    </w:p>
    <w:p w:rsidR="00BB59B3" w:rsidRDefault="00BB59B3" w:rsidP="00BB59B3">
      <w:pPr>
        <w:ind w:firstLine="420"/>
        <w:rPr>
          <w:sz w:val="18"/>
          <w:szCs w:val="18"/>
        </w:rPr>
      </w:pPr>
      <w:r>
        <w:rPr>
          <w:rFonts w:hint="eastAsia"/>
        </w:rPr>
        <w:t>1</w:t>
      </w:r>
      <w:r>
        <w:rPr>
          <w:rFonts w:hint="eastAsia"/>
        </w:rPr>
        <w:t>、器材：阴极射线管、平行板电场、磁铁、电源等。</w:t>
      </w:r>
    </w:p>
    <w:p w:rsidR="00BB59B3" w:rsidRDefault="00BB59B3" w:rsidP="00BB59B3">
      <w:pPr>
        <w:ind w:firstLine="420"/>
      </w:pPr>
      <w:r>
        <w:rPr>
          <w:rFonts w:hint="eastAsia"/>
        </w:rPr>
        <w:t>2</w:t>
      </w:r>
      <w:r>
        <w:rPr>
          <w:rFonts w:hint="eastAsia"/>
        </w:rPr>
        <w:t>、</w:t>
      </w:r>
      <w:r>
        <w:rPr>
          <w:rFonts w:hint="eastAsia"/>
          <w:szCs w:val="21"/>
        </w:rPr>
        <w:t>课件：</w:t>
      </w:r>
      <w:r>
        <w:rPr>
          <w:rFonts w:hint="eastAsia"/>
        </w:rPr>
        <w:t>阴极射线管结构图、汤姆孙的原子模型图、</w:t>
      </w:r>
      <w:r>
        <w:t>α</w:t>
      </w:r>
      <w:r>
        <w:rPr>
          <w:rFonts w:hint="eastAsia"/>
        </w:rPr>
        <w:t>粒子散射实验装置图、</w:t>
      </w:r>
      <w:r>
        <w:t>α</w:t>
      </w:r>
      <w:r>
        <w:rPr>
          <w:rFonts w:hint="eastAsia"/>
        </w:rPr>
        <w:t>粒子分别穿越汤姆孙原子模型与卢瑟福核式结构模型的动态模拟、卢瑟福核式结构模型的示意图。</w:t>
      </w:r>
    </w:p>
    <w:p w:rsidR="00BB59B3" w:rsidRDefault="00BB59B3" w:rsidP="00BB59B3">
      <w:pPr>
        <w:ind w:firstLine="420"/>
        <w:rPr>
          <w:szCs w:val="21"/>
        </w:rPr>
      </w:pPr>
      <w:r>
        <w:rPr>
          <w:rFonts w:hint="eastAsia"/>
          <w:szCs w:val="21"/>
        </w:rPr>
        <w:t>3</w:t>
      </w:r>
      <w:r>
        <w:rPr>
          <w:rFonts w:hint="eastAsia"/>
          <w:szCs w:val="21"/>
        </w:rPr>
        <w:t>、录像：当时科学家提出的各类原子结构模型介绍、卢瑟福建立原子的核式结构模型的背景介绍。</w:t>
      </w:r>
    </w:p>
    <w:p w:rsidR="00BB59B3" w:rsidRDefault="00BB59B3" w:rsidP="00BB59B3">
      <w:pPr>
        <w:pStyle w:val="2"/>
      </w:pPr>
      <w:r>
        <w:rPr>
          <w:rFonts w:hint="eastAsia"/>
        </w:rPr>
        <w:t>五、教学设计思路</w:t>
      </w:r>
    </w:p>
    <w:p w:rsidR="00BB59B3" w:rsidRDefault="00BB59B3" w:rsidP="00BB59B3">
      <w:pPr>
        <w:ind w:firstLine="420"/>
      </w:pPr>
      <w:r>
        <w:rPr>
          <w:rFonts w:hint="eastAsia"/>
        </w:rPr>
        <w:t>本设计的内容包括三个方面：一是电子的发现揭示了原子是可以再分的，二是卢瑟福</w:t>
      </w:r>
      <w:r>
        <w:t>α</w:t>
      </w:r>
      <w:r>
        <w:rPr>
          <w:rFonts w:hint="eastAsia"/>
        </w:rPr>
        <w:t>粒子散射实验介绍，三是根据实验结果卢瑟福建立了原子的核式结构模型。</w:t>
      </w:r>
    </w:p>
    <w:p w:rsidR="00BB59B3" w:rsidRDefault="00BB59B3" w:rsidP="00BB59B3">
      <w:pPr>
        <w:ind w:firstLine="420"/>
      </w:pPr>
      <w:r>
        <w:rPr>
          <w:rFonts w:hint="eastAsia"/>
        </w:rPr>
        <w:t>本设计的基本思路是：从介绍汤姆孙的阴极射线实验入手，指出阴极射线是由电子组成的，从而打破了“原子不可分割”的旧观念。然后经过对卢瑟福</w:t>
      </w:r>
      <w:r>
        <w:rPr>
          <w:i/>
        </w:rPr>
        <w:t>α</w:t>
      </w:r>
      <w:r>
        <w:rPr>
          <w:rFonts w:hint="eastAsia"/>
        </w:rPr>
        <w:t>粒子散射实验结果的分析探讨，否定了汤姆孙建立的“葡萄干蛋糕模型”，自然发展到有必要建立一种新的模型来符合实验结果，从而提出了卢瑟福的核式结构模型，表明了人类对微观世界认识的发展的必然性与科学性。</w:t>
      </w:r>
    </w:p>
    <w:p w:rsidR="00BB59B3" w:rsidRDefault="00BB59B3" w:rsidP="00BB59B3">
      <w:pPr>
        <w:ind w:firstLine="420"/>
      </w:pPr>
      <w:r>
        <w:rPr>
          <w:rFonts w:hint="eastAsia"/>
        </w:rPr>
        <w:t>本设计要突出的重点是：卢瑟福</w:t>
      </w:r>
      <w:r>
        <w:rPr>
          <w:i/>
        </w:rPr>
        <w:t>α</w:t>
      </w:r>
      <w:r>
        <w:rPr>
          <w:rFonts w:hint="eastAsia"/>
        </w:rPr>
        <w:t>粒子散射实验的结果及卢瑟福的原子核式结构学说的主要论点。方法是：在介绍</w:t>
      </w:r>
      <w:r>
        <w:rPr>
          <w:i/>
        </w:rPr>
        <w:t>α</w:t>
      </w:r>
      <w:r>
        <w:rPr>
          <w:rFonts w:hint="eastAsia"/>
        </w:rPr>
        <w:t>粒子散射实验时先充分介绍实验的背景、实验装置、实验过程，使学生对实验先产生较全面的了解，再通过图片、动画演示实验的结果及核式结构模型，使学生对这些微观、抽象的知识具有具象的认识。然后通过学生讨论将两者进行联系，进一步加深对该知识的理解与记忆。</w:t>
      </w:r>
    </w:p>
    <w:p w:rsidR="00BB59B3" w:rsidRDefault="00BB59B3" w:rsidP="00BB59B3">
      <w:pPr>
        <w:ind w:firstLine="420"/>
      </w:pPr>
      <w:r>
        <w:rPr>
          <w:rFonts w:hint="eastAsia"/>
        </w:rPr>
        <w:t>本设计要突破的难点是：对卢瑟福</w:t>
      </w:r>
      <w:r>
        <w:rPr>
          <w:i/>
        </w:rPr>
        <w:t>α</w:t>
      </w:r>
      <w:r>
        <w:rPr>
          <w:rFonts w:hint="eastAsia"/>
        </w:rPr>
        <w:t>粒子散射实验装置、实验结果的理解。方法是：首先充分利用课件和媒体将实验过程、实验结果清晰地展示给学生。由于该实验设计思想及实验结果具有非常严密的逻辑性，解释该实验结果需要运动学、电磁学的综合知识，因此教学过程中通过三次学生活动逐步引导学生体会理解如何通过分析宏观的实验现象去推测微观世界，三次活动的难度逐步提高，为最后学生准确理解实验结果做好充分的准备铺垫。本节课学生第一次接触到微观世界的研究方法，缺少感性认识和课堂演示实验，可鼓励引导学生充分调动想象力与已学过的知识，综合运用，解决问题。</w:t>
      </w:r>
    </w:p>
    <w:p w:rsidR="00BB59B3" w:rsidRDefault="00BB59B3" w:rsidP="00BB59B3">
      <w:pPr>
        <w:ind w:firstLine="420"/>
      </w:pPr>
      <w:r>
        <w:rPr>
          <w:rFonts w:hint="eastAsia"/>
        </w:rPr>
        <w:lastRenderedPageBreak/>
        <w:t>本设计强调以人类对于物质微观结构的不断深化的认识过程为知识主线，在教师的方法引导下，学生通过有目的、层次渐进的自主思维活动逐步感受理解人类研究微观世界的一般研究方法。通过丰富的历史背景介绍激发学生的求知欲望；利用清晰准确的课件帮助学生较好地理解抽象的知识；通过学生根据实验结论的讨论，在否定汤姆孙的原子模型的基础上自然引出卢瑟福的核式结构模型，切实感受到物理学的提出假设、建立物理模型、实验验证等研究方法的运用及科学家尊重实验结论的科学品质。</w:t>
      </w:r>
    </w:p>
    <w:p w:rsidR="00BB59B3" w:rsidRDefault="00BB59B3" w:rsidP="00BB59B3">
      <w:pPr>
        <w:ind w:firstLine="420"/>
        <w:rPr>
          <w:kern w:val="0"/>
        </w:rPr>
      </w:pPr>
      <w:r>
        <w:rPr>
          <w:rFonts w:hint="eastAsia"/>
        </w:rPr>
        <w:t>完成本设计的内容约需</w:t>
      </w:r>
      <w:r>
        <w:rPr>
          <w:rFonts w:hint="eastAsia"/>
        </w:rPr>
        <w:t>1</w:t>
      </w:r>
      <w:r>
        <w:rPr>
          <w:rFonts w:hint="eastAsia"/>
        </w:rPr>
        <w:t>课时。</w:t>
      </w:r>
    </w:p>
    <w:p w:rsidR="00BB59B3" w:rsidRDefault="00BB59B3" w:rsidP="00BB59B3">
      <w:pPr>
        <w:pStyle w:val="2"/>
      </w:pPr>
      <w:r>
        <w:rPr>
          <w:rFonts w:hint="eastAsia"/>
        </w:rPr>
        <w:t>六、教学流程</w:t>
      </w:r>
    </w:p>
    <w:p w:rsidR="00BB59B3" w:rsidRDefault="00BB59B3" w:rsidP="00BB59B3">
      <w:pPr>
        <w:pStyle w:val="3"/>
      </w:pPr>
      <w:r>
        <w:rPr>
          <w:rFonts w:hint="eastAsia"/>
        </w:rPr>
        <w:t>1</w:t>
      </w:r>
      <w:r>
        <w:rPr>
          <w:rFonts w:hint="eastAsia"/>
        </w:rPr>
        <w:t>、教学流程图</w:t>
      </w:r>
    </w:p>
    <w:p w:rsidR="00BB59B3" w:rsidRDefault="00BB59B3" w:rsidP="00BB59B3">
      <w:r>
        <w:rPr>
          <w:noProof/>
          <w:sz w:val="20"/>
        </w:rPr>
        <mc:AlternateContent>
          <mc:Choice Requires="wpg">
            <w:drawing>
              <wp:inline distT="0" distB="0" distL="0" distR="0">
                <wp:extent cx="5126400" cy="3290400"/>
                <wp:effectExtent l="19050" t="19050" r="17145" b="24765"/>
                <wp:docPr id="46" name="组合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26400" cy="3290400"/>
                          <a:chOff x="1800" y="2300"/>
                          <a:chExt cx="8072" cy="5184"/>
                        </a:xfrm>
                      </wpg:grpSpPr>
                      <wpg:grpSp>
                        <wpg:cNvPr id="47" name="Group 46"/>
                        <wpg:cNvGrpSpPr>
                          <a:grpSpLocks/>
                        </wpg:cNvGrpSpPr>
                        <wpg:grpSpPr bwMode="auto">
                          <a:xfrm>
                            <a:off x="1800" y="2300"/>
                            <a:ext cx="7926" cy="4407"/>
                            <a:chOff x="1800" y="2300"/>
                            <a:chExt cx="7926" cy="4407"/>
                          </a:xfrm>
                        </wpg:grpSpPr>
                        <wpg:grpSp>
                          <wpg:cNvPr id="48" name="Group 47"/>
                          <wpg:cNvGrpSpPr>
                            <a:grpSpLocks/>
                          </wpg:cNvGrpSpPr>
                          <wpg:grpSpPr bwMode="auto">
                            <a:xfrm>
                              <a:off x="4860" y="2978"/>
                              <a:ext cx="1020" cy="1466"/>
                              <a:chOff x="4860" y="2978"/>
                              <a:chExt cx="1020" cy="1466"/>
                            </a:xfrm>
                          </wpg:grpSpPr>
                          <wps:wsp>
                            <wps:cNvPr id="49" name="Freeform 48"/>
                            <wps:cNvSpPr>
                              <a:spLocks/>
                            </wps:cNvSpPr>
                            <wps:spPr bwMode="auto">
                              <a:xfrm>
                                <a:off x="4860" y="3658"/>
                                <a:ext cx="510"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 name="Freeform 49"/>
                            <wps:cNvSpPr>
                              <a:spLocks/>
                            </wps:cNvSpPr>
                            <wps:spPr bwMode="auto">
                              <a:xfrm>
                                <a:off x="5373" y="2978"/>
                                <a:ext cx="507" cy="1466"/>
                              </a:xfrm>
                              <a:custGeom>
                                <a:avLst/>
                                <a:gdLst>
                                  <a:gd name="T0" fmla="*/ 432 w 507"/>
                                  <a:gd name="T1" fmla="*/ 7 h 1466"/>
                                  <a:gd name="T2" fmla="*/ 2 w 507"/>
                                  <a:gd name="T3" fmla="*/ 0 h 1466"/>
                                  <a:gd name="T4" fmla="*/ 0 w 507"/>
                                  <a:gd name="T5" fmla="*/ 1466 h 1466"/>
                                  <a:gd name="T6" fmla="*/ 507 w 507"/>
                                  <a:gd name="T7" fmla="*/ 1462 h 1466"/>
                                </a:gdLst>
                                <a:ahLst/>
                                <a:cxnLst>
                                  <a:cxn ang="0">
                                    <a:pos x="T0" y="T1"/>
                                  </a:cxn>
                                  <a:cxn ang="0">
                                    <a:pos x="T2" y="T3"/>
                                  </a:cxn>
                                  <a:cxn ang="0">
                                    <a:pos x="T4" y="T5"/>
                                  </a:cxn>
                                  <a:cxn ang="0">
                                    <a:pos x="T6" y="T7"/>
                                  </a:cxn>
                                </a:cxnLst>
                                <a:rect l="0" t="0" r="r" b="b"/>
                                <a:pathLst>
                                  <a:path w="507" h="1466">
                                    <a:moveTo>
                                      <a:pt x="432" y="7"/>
                                    </a:moveTo>
                                    <a:lnTo>
                                      <a:pt x="2" y="0"/>
                                    </a:lnTo>
                                    <a:lnTo>
                                      <a:pt x="0" y="1466"/>
                                    </a:lnTo>
                                    <a:lnTo>
                                      <a:pt x="507" y="1462"/>
                                    </a:lnTo>
                                  </a:path>
                                </a:pathLst>
                              </a:custGeom>
                              <a:noFill/>
                              <a:ln w="9525">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1" name="Group 50"/>
                          <wpg:cNvGrpSpPr>
                            <a:grpSpLocks/>
                          </wpg:cNvGrpSpPr>
                          <wpg:grpSpPr bwMode="auto">
                            <a:xfrm>
                              <a:off x="6915" y="2959"/>
                              <a:ext cx="1077" cy="1468"/>
                              <a:chOff x="6915" y="2959"/>
                              <a:chExt cx="1077" cy="1468"/>
                            </a:xfrm>
                          </wpg:grpSpPr>
                          <wps:wsp>
                            <wps:cNvPr id="52" name="Freeform 51"/>
                            <wps:cNvSpPr>
                              <a:spLocks/>
                            </wps:cNvSpPr>
                            <wps:spPr bwMode="auto">
                              <a:xfrm flipH="1">
                                <a:off x="7432" y="3644"/>
                                <a:ext cx="560"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 name="Freeform 52"/>
                            <wps:cNvSpPr>
                              <a:spLocks/>
                            </wps:cNvSpPr>
                            <wps:spPr bwMode="auto">
                              <a:xfrm>
                                <a:off x="6915" y="2959"/>
                                <a:ext cx="517" cy="1468"/>
                              </a:xfrm>
                              <a:custGeom>
                                <a:avLst/>
                                <a:gdLst>
                                  <a:gd name="T0" fmla="*/ 147 w 517"/>
                                  <a:gd name="T1" fmla="*/ 0 h 1468"/>
                                  <a:gd name="T2" fmla="*/ 515 w 517"/>
                                  <a:gd name="T3" fmla="*/ 2 h 1468"/>
                                  <a:gd name="T4" fmla="*/ 517 w 517"/>
                                  <a:gd name="T5" fmla="*/ 1468 h 1468"/>
                                  <a:gd name="T6" fmla="*/ 0 w 517"/>
                                  <a:gd name="T7" fmla="*/ 1466 h 1468"/>
                                </a:gdLst>
                                <a:ahLst/>
                                <a:cxnLst>
                                  <a:cxn ang="0">
                                    <a:pos x="T0" y="T1"/>
                                  </a:cxn>
                                  <a:cxn ang="0">
                                    <a:pos x="T2" y="T3"/>
                                  </a:cxn>
                                  <a:cxn ang="0">
                                    <a:pos x="T4" y="T5"/>
                                  </a:cxn>
                                  <a:cxn ang="0">
                                    <a:pos x="T6" y="T7"/>
                                  </a:cxn>
                                </a:cxnLst>
                                <a:rect l="0" t="0" r="r" b="b"/>
                                <a:pathLst>
                                  <a:path w="517" h="1468">
                                    <a:moveTo>
                                      <a:pt x="147" y="0"/>
                                    </a:moveTo>
                                    <a:lnTo>
                                      <a:pt x="515" y="2"/>
                                    </a:lnTo>
                                    <a:lnTo>
                                      <a:pt x="517" y="1468"/>
                                    </a:lnTo>
                                    <a:lnTo>
                                      <a:pt x="0" y="1466"/>
                                    </a:lnTo>
                                  </a:path>
                                </a:pathLst>
                              </a:custGeom>
                              <a:noFill/>
                              <a:ln w="9525">
                                <a:solidFill>
                                  <a:srgbClr val="000000"/>
                                </a:solidFill>
                                <a:round/>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 name="Group 53"/>
                          <wpg:cNvGrpSpPr>
                            <a:grpSpLocks/>
                          </wpg:cNvGrpSpPr>
                          <wpg:grpSpPr bwMode="auto">
                            <a:xfrm>
                              <a:off x="1800" y="2968"/>
                              <a:ext cx="1361" cy="1361"/>
                              <a:chOff x="2533" y="9686"/>
                              <a:chExt cx="1361" cy="1361"/>
                            </a:xfrm>
                          </wpg:grpSpPr>
                          <wpg:grpSp>
                            <wpg:cNvPr id="55" name="Group 54"/>
                            <wpg:cNvGrpSpPr>
                              <a:grpSpLocks noChangeAspect="1"/>
                            </wpg:cNvGrpSpPr>
                            <wpg:grpSpPr bwMode="auto">
                              <a:xfrm>
                                <a:off x="2533" y="9686"/>
                                <a:ext cx="1361" cy="1361"/>
                                <a:chOff x="2430" y="1979"/>
                                <a:chExt cx="2039" cy="1531"/>
                              </a:xfrm>
                            </wpg:grpSpPr>
                            <wps:wsp>
                              <wps:cNvPr id="56" name="AutoShape 55"/>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BB59B3" w:rsidRDefault="00BB59B3" w:rsidP="00BB59B3"/>
                                </w:txbxContent>
                              </wps:txbx>
                              <wps:bodyPr rot="0" vert="horz" wrap="square" lIns="91440" tIns="45720" rIns="91440" bIns="45720" anchor="t" anchorCtr="0" upright="1">
                                <a:noAutofit/>
                              </wps:bodyPr>
                            </wps:wsp>
                            <wps:wsp>
                              <wps:cNvPr id="57" name="Line 56"/>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58" name="Text Box 57"/>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B59B3" w:rsidRDefault="00BB59B3" w:rsidP="00BB59B3">
                                  <w:pPr>
                                    <w:jc w:val="center"/>
                                    <w:rPr>
                                      <w:sz w:val="18"/>
                                    </w:rPr>
                                  </w:pPr>
                                  <w:r>
                                    <w:rPr>
                                      <w:rFonts w:hint="eastAsia"/>
                                      <w:sz w:val="18"/>
                                    </w:rPr>
                                    <w:t>情景</w:t>
                                  </w:r>
                                </w:p>
                                <w:p w:rsidR="00BB59B3" w:rsidRDefault="00BB59B3" w:rsidP="00BB59B3">
                                  <w:pPr>
                                    <w:spacing w:line="220" w:lineRule="exact"/>
                                    <w:jc w:val="center"/>
                                  </w:pPr>
                                  <w:r>
                                    <w:rPr>
                                      <w:rFonts w:hint="eastAsia"/>
                                      <w:sz w:val="18"/>
                                    </w:rPr>
                                    <w:t>演示实验</w:t>
                                  </w:r>
                                </w:p>
                                <w:p w:rsidR="00BB59B3" w:rsidRDefault="00BB59B3" w:rsidP="00BB59B3"/>
                              </w:txbxContent>
                            </wps:txbx>
                            <wps:bodyPr rot="0" vert="horz" wrap="square" lIns="91440" tIns="45720" rIns="91440" bIns="45720" anchor="t" anchorCtr="0" upright="1">
                              <a:noAutofit/>
                            </wps:bodyPr>
                          </wps:wsp>
                        </wpg:grpSp>
                        <wps:wsp>
                          <wps:cNvPr id="59" name="Freeform 58"/>
                          <wps:cNvSpPr>
                            <a:spLocks/>
                          </wps:cNvSpPr>
                          <wps:spPr bwMode="auto">
                            <a:xfrm>
                              <a:off x="2009" y="3631"/>
                              <a:ext cx="7717" cy="3076"/>
                            </a:xfrm>
                            <a:custGeom>
                              <a:avLst/>
                              <a:gdLst>
                                <a:gd name="T0" fmla="*/ 6787 w 7717"/>
                                <a:gd name="T1" fmla="*/ 0 h 3076"/>
                                <a:gd name="T2" fmla="*/ 7717 w 7717"/>
                                <a:gd name="T3" fmla="*/ 0 h 3076"/>
                                <a:gd name="T4" fmla="*/ 7710 w 7717"/>
                                <a:gd name="T5" fmla="*/ 1726 h 3076"/>
                                <a:gd name="T6" fmla="*/ 0 w 7717"/>
                                <a:gd name="T7" fmla="*/ 1726 h 3076"/>
                                <a:gd name="T8" fmla="*/ 0 w 7717"/>
                                <a:gd name="T9" fmla="*/ 3076 h 3076"/>
                                <a:gd name="T10" fmla="*/ 405 w 7717"/>
                                <a:gd name="T11" fmla="*/ 3076 h 3076"/>
                              </a:gdLst>
                              <a:ahLst/>
                              <a:cxnLst>
                                <a:cxn ang="0">
                                  <a:pos x="T0" y="T1"/>
                                </a:cxn>
                                <a:cxn ang="0">
                                  <a:pos x="T2" y="T3"/>
                                </a:cxn>
                                <a:cxn ang="0">
                                  <a:pos x="T4" y="T5"/>
                                </a:cxn>
                                <a:cxn ang="0">
                                  <a:pos x="T6" y="T7"/>
                                </a:cxn>
                                <a:cxn ang="0">
                                  <a:pos x="T8" y="T9"/>
                                </a:cxn>
                                <a:cxn ang="0">
                                  <a:pos x="T10" y="T11"/>
                                </a:cxn>
                              </a:cxnLst>
                              <a:rect l="0" t="0" r="r" b="b"/>
                              <a:pathLst>
                                <a:path w="7717" h="3076">
                                  <a:moveTo>
                                    <a:pt x="6787" y="0"/>
                                  </a:moveTo>
                                  <a:lnTo>
                                    <a:pt x="7717" y="0"/>
                                  </a:lnTo>
                                  <a:lnTo>
                                    <a:pt x="7710" y="1726"/>
                                  </a:lnTo>
                                  <a:lnTo>
                                    <a:pt x="0" y="1726"/>
                                  </a:lnTo>
                                  <a:lnTo>
                                    <a:pt x="0" y="3076"/>
                                  </a:lnTo>
                                  <a:lnTo>
                                    <a:pt x="405" y="3076"/>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0" name="Group 59"/>
                          <wpg:cNvGrpSpPr>
                            <a:grpSpLocks/>
                          </wpg:cNvGrpSpPr>
                          <wpg:grpSpPr bwMode="auto">
                            <a:xfrm>
                              <a:off x="5836" y="2300"/>
                              <a:ext cx="1361" cy="1361"/>
                              <a:chOff x="2533" y="9686"/>
                              <a:chExt cx="1361" cy="1361"/>
                            </a:xfrm>
                          </wpg:grpSpPr>
                          <wpg:grpSp>
                            <wpg:cNvPr id="61" name="Group 60"/>
                            <wpg:cNvGrpSpPr>
                              <a:grpSpLocks noChangeAspect="1"/>
                            </wpg:cNvGrpSpPr>
                            <wpg:grpSpPr bwMode="auto">
                              <a:xfrm>
                                <a:off x="2533" y="9686"/>
                                <a:ext cx="1361" cy="1361"/>
                                <a:chOff x="2430" y="1979"/>
                                <a:chExt cx="2039" cy="1531"/>
                              </a:xfrm>
                            </wpg:grpSpPr>
                            <wps:wsp>
                              <wps:cNvPr id="62" name="AutoShape 61"/>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BB59B3" w:rsidRDefault="00BB59B3" w:rsidP="00BB59B3"/>
                                </w:txbxContent>
                              </wps:txbx>
                              <wps:bodyPr rot="0" vert="horz" wrap="square" lIns="91440" tIns="45720" rIns="91440" bIns="45720" anchor="t" anchorCtr="0" upright="1">
                                <a:noAutofit/>
                              </wps:bodyPr>
                            </wps:wsp>
                            <wps:wsp>
                              <wps:cNvPr id="63" name="Line 62"/>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64" name="Text Box 63"/>
                            <wps:cNvSpPr txBox="1">
                              <a:spLocks noChangeArrowheads="1"/>
                            </wps:cNvSpPr>
                            <wps:spPr bwMode="auto">
                              <a:xfrm>
                                <a:off x="2668" y="9802"/>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B59B3" w:rsidRDefault="00BB59B3" w:rsidP="00BB59B3">
                                  <w:pPr>
                                    <w:jc w:val="center"/>
                                    <w:rPr>
                                      <w:sz w:val="18"/>
                                    </w:rPr>
                                  </w:pPr>
                                  <w:r>
                                    <w:rPr>
                                      <w:rFonts w:hint="eastAsia"/>
                                      <w:sz w:val="18"/>
                                    </w:rPr>
                                    <w:t>活动</w:t>
                                  </w:r>
                                  <w:r>
                                    <w:rPr>
                                      <w:rFonts w:asciiTheme="minorEastAsia" w:hAnsiTheme="minorEastAsia" w:hint="eastAsia"/>
                                      <w:sz w:val="18"/>
                                    </w:rPr>
                                    <w:t>Ⅰ</w:t>
                                  </w:r>
                                </w:p>
                                <w:p w:rsidR="00BB59B3" w:rsidRDefault="00BB59B3" w:rsidP="00BB59B3">
                                  <w:pPr>
                                    <w:jc w:val="center"/>
                                  </w:pPr>
                                  <w:r>
                                    <w:rPr>
                                      <w:rFonts w:hint="eastAsia"/>
                                      <w:sz w:val="18"/>
                                    </w:rPr>
                                    <w:t>设计原子模型</w:t>
                                  </w:r>
                                </w:p>
                              </w:txbxContent>
                            </wps:txbx>
                            <wps:bodyPr rot="0" vert="horz" wrap="square" lIns="91440" tIns="45720" rIns="91440" bIns="45720" anchor="t" anchorCtr="0" upright="1">
                              <a:noAutofit/>
                            </wps:bodyPr>
                          </wps:wsp>
                        </wpg:grpSp>
                        <wps:wsp>
                          <wps:cNvPr id="65" name="Line 64"/>
                          <wps:cNvCnPr>
                            <a:cxnSpLocks noChangeShapeType="1"/>
                          </wps:cNvCnPr>
                          <wps:spPr bwMode="auto">
                            <a:xfrm>
                              <a:off x="7632" y="2983"/>
                              <a:ext cx="0" cy="147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6" name="Freeform 65"/>
                          <wps:cNvSpPr>
                            <a:spLocks/>
                          </wps:cNvSpPr>
                          <wps:spPr bwMode="auto">
                            <a:xfrm>
                              <a:off x="3166" y="3664"/>
                              <a:ext cx="59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 name="AutoShape 66"/>
                          <wps:cNvSpPr>
                            <a:spLocks noChangeArrowheads="1"/>
                          </wps:cNvSpPr>
                          <wps:spPr bwMode="auto">
                            <a:xfrm>
                              <a:off x="3780" y="3094"/>
                              <a:ext cx="1134" cy="1134"/>
                            </a:xfrm>
                            <a:prstGeom prst="flowChartConnector">
                              <a:avLst/>
                            </a:prstGeom>
                            <a:solidFill>
                              <a:srgbClr val="FFFFFF"/>
                            </a:solidFill>
                            <a:ln w="9525">
                              <a:solidFill>
                                <a:srgbClr val="000000"/>
                              </a:solidFill>
                              <a:round/>
                              <a:headEnd/>
                              <a:tailEnd/>
                            </a:ln>
                          </wps:spPr>
                          <wps:txbx>
                            <w:txbxContent>
                              <w:p w:rsidR="00BB59B3" w:rsidRDefault="00BB59B3" w:rsidP="00BB59B3">
                                <w:pPr>
                                  <w:spacing w:line="220" w:lineRule="exact"/>
                                  <w:jc w:val="center"/>
                                  <w:rPr>
                                    <w:iCs/>
                                    <w:sz w:val="18"/>
                                    <w:szCs w:val="21"/>
                                  </w:rPr>
                                </w:pPr>
                              </w:p>
                              <w:p w:rsidR="00BB59B3" w:rsidRDefault="00BB59B3" w:rsidP="00BB59B3">
                                <w:pPr>
                                  <w:spacing w:line="220" w:lineRule="exact"/>
                                  <w:jc w:val="center"/>
                                  <w:rPr>
                                    <w:szCs w:val="21"/>
                                  </w:rPr>
                                </w:pPr>
                                <w:r>
                                  <w:rPr>
                                    <w:rFonts w:hint="eastAsia"/>
                                    <w:iCs/>
                                    <w:sz w:val="18"/>
                                    <w:szCs w:val="21"/>
                                  </w:rPr>
                                  <w:t>汤姆孙发现了电子</w:t>
                                </w:r>
                              </w:p>
                            </w:txbxContent>
                          </wps:txbx>
                          <wps:bodyPr rot="0" vert="horz" wrap="square" lIns="0" tIns="0" rIns="0" bIns="0" anchor="t" anchorCtr="0" upright="1">
                            <a:noAutofit/>
                          </wps:bodyPr>
                        </wps:wsp>
                        <wps:wsp>
                          <wps:cNvPr id="68" name="Text Box 67"/>
                          <wps:cNvSpPr txBox="1">
                            <a:spLocks noChangeArrowheads="1"/>
                          </wps:cNvSpPr>
                          <wps:spPr bwMode="auto">
                            <a:xfrm>
                              <a:off x="5905" y="3935"/>
                              <a:ext cx="1052" cy="1052"/>
                            </a:xfrm>
                            <a:prstGeom prst="rect">
                              <a:avLst/>
                            </a:prstGeom>
                            <a:solidFill>
                              <a:srgbClr val="FFFFFF"/>
                            </a:solidFill>
                            <a:ln w="9525">
                              <a:solidFill>
                                <a:srgbClr val="5F5F5F"/>
                              </a:solidFill>
                              <a:miter lim="800000"/>
                              <a:headEnd/>
                              <a:tailEnd/>
                            </a:ln>
                          </wps:spPr>
                          <wps:txbx>
                            <w:txbxContent>
                              <w:p w:rsidR="00BB59B3" w:rsidRDefault="00BB59B3" w:rsidP="00BB59B3">
                                <w:pPr>
                                  <w:spacing w:line="220" w:lineRule="exact"/>
                                  <w:jc w:val="center"/>
                                  <w:rPr>
                                    <w:sz w:val="18"/>
                                    <w:szCs w:val="21"/>
                                  </w:rPr>
                                </w:pPr>
                              </w:p>
                              <w:p w:rsidR="00BB59B3" w:rsidRDefault="00BB59B3" w:rsidP="00BB59B3">
                                <w:pPr>
                                  <w:spacing w:line="220" w:lineRule="exact"/>
                                  <w:jc w:val="center"/>
                                </w:pPr>
                                <w:r>
                                  <w:rPr>
                                    <w:rFonts w:hint="eastAsia"/>
                                    <w:sz w:val="18"/>
                                    <w:szCs w:val="21"/>
                                  </w:rPr>
                                  <w:t>汤姆孙的原子模型</w:t>
                                </w:r>
                              </w:p>
                            </w:txbxContent>
                          </wps:txbx>
                          <wps:bodyPr rot="0" vert="horz" wrap="square" lIns="91440" tIns="45720" rIns="91440" bIns="45720" anchor="t" anchorCtr="0" upright="1">
                            <a:noAutofit/>
                          </wps:bodyPr>
                        </wps:wsp>
                        <wps:wsp>
                          <wps:cNvPr id="69" name="Text Box 68"/>
                          <wps:cNvSpPr txBox="1">
                            <a:spLocks noChangeArrowheads="1"/>
                          </wps:cNvSpPr>
                          <wps:spPr bwMode="auto">
                            <a:xfrm>
                              <a:off x="7963" y="3137"/>
                              <a:ext cx="1052" cy="1052"/>
                            </a:xfrm>
                            <a:prstGeom prst="rect">
                              <a:avLst/>
                            </a:prstGeom>
                            <a:solidFill>
                              <a:srgbClr val="FFFFFF"/>
                            </a:solidFill>
                            <a:ln w="9525">
                              <a:solidFill>
                                <a:srgbClr val="5F5F5F"/>
                              </a:solidFill>
                              <a:miter lim="800000"/>
                              <a:headEnd/>
                              <a:tailEnd/>
                            </a:ln>
                          </wps:spPr>
                          <wps:txbx>
                            <w:txbxContent>
                              <w:p w:rsidR="00BB59B3" w:rsidRDefault="00BB59B3" w:rsidP="00BB59B3">
                                <w:pPr>
                                  <w:spacing w:line="220" w:lineRule="exact"/>
                                  <w:jc w:val="center"/>
                                  <w:rPr>
                                    <w:sz w:val="18"/>
                                    <w:szCs w:val="18"/>
                                  </w:rPr>
                                </w:pPr>
                                <w:r>
                                  <w:rPr>
                                    <w:rFonts w:hint="eastAsia"/>
                                    <w:sz w:val="18"/>
                                    <w:szCs w:val="18"/>
                                  </w:rPr>
                                  <w:t>卢瑟福</w:t>
                                </w:r>
                                <w:r>
                                  <w:rPr>
                                    <w:i/>
                                    <w:sz w:val="18"/>
                                    <w:szCs w:val="18"/>
                                  </w:rPr>
                                  <w:t>α</w:t>
                                </w:r>
                                <w:r>
                                  <w:rPr>
                                    <w:rFonts w:hint="eastAsia"/>
                                    <w:sz w:val="18"/>
                                    <w:szCs w:val="18"/>
                                  </w:rPr>
                                  <w:t>粒子散射实验装置、结论</w:t>
                                </w:r>
                              </w:p>
                            </w:txbxContent>
                          </wps:txbx>
                          <wps:bodyPr rot="0" vert="horz" wrap="square" lIns="18000" tIns="82800" rIns="18000" bIns="10800" anchor="t" anchorCtr="0" upright="1">
                            <a:noAutofit/>
                          </wps:bodyPr>
                        </wps:wsp>
                      </wpg:grpSp>
                      <wpg:grpSp>
                        <wpg:cNvPr id="70" name="Group 69"/>
                        <wpg:cNvGrpSpPr>
                          <a:grpSpLocks/>
                        </wpg:cNvGrpSpPr>
                        <wpg:grpSpPr bwMode="auto">
                          <a:xfrm>
                            <a:off x="2415" y="6010"/>
                            <a:ext cx="7457" cy="1474"/>
                            <a:chOff x="2415" y="6010"/>
                            <a:chExt cx="7457" cy="1474"/>
                          </a:xfrm>
                        </wpg:grpSpPr>
                        <wps:wsp>
                          <wps:cNvPr id="71" name="Line 70"/>
                          <wps:cNvCnPr>
                            <a:cxnSpLocks noChangeShapeType="1"/>
                          </wps:cNvCnPr>
                          <wps:spPr bwMode="auto">
                            <a:xfrm>
                              <a:off x="8325" y="6691"/>
                              <a:ext cx="480" cy="3"/>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72" name="Line 71"/>
                          <wps:cNvCnPr>
                            <a:cxnSpLocks noChangeShapeType="1"/>
                          </wps:cNvCnPr>
                          <wps:spPr bwMode="auto">
                            <a:xfrm>
                              <a:off x="6915" y="6730"/>
                              <a:ext cx="480" cy="3"/>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73" name="Group 72"/>
                          <wpg:cNvGrpSpPr>
                            <a:grpSpLocks/>
                          </wpg:cNvGrpSpPr>
                          <wpg:grpSpPr bwMode="auto">
                            <a:xfrm>
                              <a:off x="5655" y="6067"/>
                              <a:ext cx="1361" cy="1361"/>
                              <a:chOff x="2533" y="9686"/>
                              <a:chExt cx="1361" cy="1361"/>
                            </a:xfrm>
                          </wpg:grpSpPr>
                          <wpg:grpSp>
                            <wpg:cNvPr id="74" name="Group 73"/>
                            <wpg:cNvGrpSpPr>
                              <a:grpSpLocks noChangeAspect="1"/>
                            </wpg:cNvGrpSpPr>
                            <wpg:grpSpPr bwMode="auto">
                              <a:xfrm>
                                <a:off x="2533" y="9686"/>
                                <a:ext cx="1361" cy="1361"/>
                                <a:chOff x="2430" y="1979"/>
                                <a:chExt cx="2039" cy="1531"/>
                              </a:xfrm>
                            </wpg:grpSpPr>
                            <wps:wsp>
                              <wps:cNvPr id="75" name="AutoShape 74"/>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BB59B3" w:rsidRDefault="00BB59B3" w:rsidP="00BB59B3"/>
                                </w:txbxContent>
                              </wps:txbx>
                              <wps:bodyPr rot="0" vert="horz" wrap="square" lIns="91440" tIns="45720" rIns="91440" bIns="45720" anchor="t" anchorCtr="0" upright="1">
                                <a:noAutofit/>
                              </wps:bodyPr>
                            </wps:wsp>
                            <wps:wsp>
                              <wps:cNvPr id="76" name="Line 75"/>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77" name="Text Box 76"/>
                            <wps:cNvSpPr txBox="1">
                              <a:spLocks noChangeArrowheads="1"/>
                            </wps:cNvSpPr>
                            <wps:spPr bwMode="auto">
                              <a:xfrm>
                                <a:off x="2638" y="9827"/>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B59B3" w:rsidRDefault="00BB59B3" w:rsidP="00BB59B3">
                                  <w:pPr>
                                    <w:jc w:val="center"/>
                                    <w:rPr>
                                      <w:sz w:val="18"/>
                                    </w:rPr>
                                  </w:pPr>
                                  <w:r>
                                    <w:rPr>
                                      <w:rFonts w:hint="eastAsia"/>
                                      <w:sz w:val="18"/>
                                    </w:rPr>
                                    <w:t>活动</w:t>
                                  </w:r>
                                  <w:r>
                                    <w:rPr>
                                      <w:rFonts w:asciiTheme="minorEastAsia" w:hAnsiTheme="minorEastAsia" w:hint="eastAsia"/>
                                      <w:sz w:val="18"/>
                                    </w:rPr>
                                    <w:t>Ⅲ</w:t>
                                  </w:r>
                                </w:p>
                                <w:p w:rsidR="00BB59B3" w:rsidRDefault="00BB59B3" w:rsidP="00BB59B3">
                                  <w:pPr>
                                    <w:jc w:val="center"/>
                                    <w:rPr>
                                      <w:sz w:val="18"/>
                                    </w:rPr>
                                  </w:pPr>
                                  <w:r>
                                    <w:rPr>
                                      <w:rFonts w:hint="eastAsia"/>
                                      <w:sz w:val="18"/>
                                    </w:rPr>
                                    <w:t>学生讨论</w:t>
                                  </w:r>
                                  <w:r>
                                    <w:rPr>
                                      <w:rFonts w:hint="eastAsia"/>
                                      <w:sz w:val="18"/>
                                    </w:rPr>
                                    <w:t>2</w:t>
                                  </w:r>
                                </w:p>
                                <w:p w:rsidR="00BB59B3" w:rsidRDefault="00BB59B3" w:rsidP="00BB59B3">
                                  <w:pPr>
                                    <w:jc w:val="center"/>
                                  </w:pPr>
                                </w:p>
                              </w:txbxContent>
                            </wps:txbx>
                            <wps:bodyPr rot="0" vert="horz" wrap="square" lIns="91440" tIns="45720" rIns="91440" bIns="45720" anchor="t" anchorCtr="0" upright="1">
                              <a:noAutofit/>
                            </wps:bodyPr>
                          </wps:wsp>
                        </wpg:grpSp>
                        <wps:wsp>
                          <wps:cNvPr id="78" name="Line 77"/>
                          <wps:cNvCnPr>
                            <a:cxnSpLocks noChangeShapeType="1"/>
                          </wps:cNvCnPr>
                          <wps:spPr bwMode="auto">
                            <a:xfrm>
                              <a:off x="3614" y="6745"/>
                              <a:ext cx="480" cy="3"/>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79" name="Line 78"/>
                          <wps:cNvCnPr>
                            <a:cxnSpLocks noChangeShapeType="1"/>
                          </wps:cNvCnPr>
                          <wps:spPr bwMode="auto">
                            <a:xfrm>
                              <a:off x="3872" y="6010"/>
                              <a:ext cx="0" cy="147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cNvPr id="80" name="Group 79"/>
                          <wpg:cNvGrpSpPr>
                            <a:grpSpLocks/>
                          </wpg:cNvGrpSpPr>
                          <wpg:grpSpPr bwMode="auto">
                            <a:xfrm>
                              <a:off x="2415" y="6037"/>
                              <a:ext cx="1361" cy="1361"/>
                              <a:chOff x="2533" y="9686"/>
                              <a:chExt cx="1361" cy="1361"/>
                            </a:xfrm>
                          </wpg:grpSpPr>
                          <wpg:grpSp>
                            <wpg:cNvPr id="81" name="Group 80"/>
                            <wpg:cNvGrpSpPr>
                              <a:grpSpLocks noChangeAspect="1"/>
                            </wpg:cNvGrpSpPr>
                            <wpg:grpSpPr bwMode="auto">
                              <a:xfrm>
                                <a:off x="2533" y="9686"/>
                                <a:ext cx="1361" cy="1361"/>
                                <a:chOff x="2430" y="1979"/>
                                <a:chExt cx="2039" cy="1531"/>
                              </a:xfrm>
                            </wpg:grpSpPr>
                            <wps:wsp>
                              <wps:cNvPr id="82" name="AutoShape 81"/>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BB59B3" w:rsidRDefault="00BB59B3" w:rsidP="00BB59B3"/>
                                </w:txbxContent>
                              </wps:txbx>
                              <wps:bodyPr rot="0" vert="horz" wrap="square" lIns="91440" tIns="45720" rIns="91440" bIns="45720" anchor="t" anchorCtr="0" upright="1">
                                <a:noAutofit/>
                              </wps:bodyPr>
                            </wps:wsp>
                            <wps:wsp>
                              <wps:cNvPr id="83" name="Line 82"/>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84" name="Text Box 83"/>
                            <wps:cNvSpPr txBox="1">
                              <a:spLocks noChangeArrowheads="1"/>
                            </wps:cNvSpPr>
                            <wps:spPr bwMode="auto">
                              <a:xfrm>
                                <a:off x="2653" y="9821"/>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B59B3" w:rsidRDefault="00BB59B3" w:rsidP="00BB59B3">
                                  <w:pPr>
                                    <w:jc w:val="center"/>
                                    <w:rPr>
                                      <w:sz w:val="18"/>
                                    </w:rPr>
                                  </w:pPr>
                                  <w:r>
                                    <w:rPr>
                                      <w:rFonts w:hint="eastAsia"/>
                                      <w:sz w:val="18"/>
                                    </w:rPr>
                                    <w:t>活动</w:t>
                                  </w:r>
                                  <w:r>
                                    <w:rPr>
                                      <w:rFonts w:asciiTheme="minorEastAsia" w:hAnsiTheme="minorEastAsia" w:hint="eastAsia"/>
                                      <w:sz w:val="18"/>
                                    </w:rPr>
                                    <w:t>Ⅱ</w:t>
                                  </w:r>
                                </w:p>
                                <w:p w:rsidR="00BB59B3" w:rsidRDefault="00BB59B3" w:rsidP="00BB59B3">
                                  <w:pPr>
                                    <w:spacing w:line="220" w:lineRule="exact"/>
                                    <w:jc w:val="center"/>
                                  </w:pPr>
                                  <w:r>
                                    <w:rPr>
                                      <w:rFonts w:hint="eastAsia"/>
                                      <w:sz w:val="18"/>
                                    </w:rPr>
                                    <w:t>学生讨论</w:t>
                                  </w:r>
                                  <w:r>
                                    <w:rPr>
                                      <w:rFonts w:hint="eastAsia"/>
                                      <w:sz w:val="18"/>
                                    </w:rPr>
                                    <w:t>1</w:t>
                                  </w:r>
                                </w:p>
                                <w:p w:rsidR="00BB59B3" w:rsidRDefault="00BB59B3" w:rsidP="00BB59B3"/>
                              </w:txbxContent>
                            </wps:txbx>
                            <wps:bodyPr rot="0" vert="horz" wrap="square" lIns="91440" tIns="45720" rIns="91440" bIns="45720" anchor="t" anchorCtr="0" upright="1">
                              <a:noAutofit/>
                            </wps:bodyPr>
                          </wps:wsp>
                        </wpg:grpSp>
                        <wps:wsp>
                          <wps:cNvPr id="85" name="Line 84"/>
                          <wps:cNvCnPr>
                            <a:cxnSpLocks noChangeShapeType="1"/>
                          </wps:cNvCnPr>
                          <wps:spPr bwMode="auto">
                            <a:xfrm>
                              <a:off x="5205" y="6736"/>
                              <a:ext cx="480" cy="3"/>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86" name="AutoShape 85"/>
                          <wps:cNvSpPr>
                            <a:spLocks noChangeArrowheads="1"/>
                          </wps:cNvSpPr>
                          <wps:spPr bwMode="auto">
                            <a:xfrm>
                              <a:off x="4110" y="6172"/>
                              <a:ext cx="1134" cy="1134"/>
                            </a:xfrm>
                            <a:prstGeom prst="flowChartConnector">
                              <a:avLst/>
                            </a:prstGeom>
                            <a:solidFill>
                              <a:srgbClr val="FFFFFF"/>
                            </a:solidFill>
                            <a:ln w="9525">
                              <a:solidFill>
                                <a:srgbClr val="000000"/>
                              </a:solidFill>
                              <a:round/>
                              <a:headEnd/>
                              <a:tailEnd/>
                            </a:ln>
                          </wps:spPr>
                          <wps:txbx>
                            <w:txbxContent>
                              <w:p w:rsidR="00BB59B3" w:rsidRDefault="00BB59B3" w:rsidP="00BB59B3">
                                <w:pPr>
                                  <w:spacing w:line="220" w:lineRule="exact"/>
                                  <w:jc w:val="center"/>
                                  <w:rPr>
                                    <w:sz w:val="18"/>
                                    <w:szCs w:val="18"/>
                                  </w:rPr>
                                </w:pPr>
                                <w:r>
                                  <w:rPr>
                                    <w:rFonts w:hint="eastAsia"/>
                                    <w:iCs/>
                                    <w:sz w:val="18"/>
                                    <w:szCs w:val="21"/>
                                  </w:rPr>
                                  <w:t xml:space="preserve"> </w:t>
                                </w:r>
                                <w:r>
                                  <w:rPr>
                                    <w:rFonts w:hint="eastAsia"/>
                                    <w:sz w:val="18"/>
                                    <w:szCs w:val="18"/>
                                  </w:rPr>
                                  <w:t>原子的核式结构模型</w:t>
                                </w:r>
                              </w:p>
                              <w:p w:rsidR="00BB59B3" w:rsidRDefault="00BB59B3" w:rsidP="00BB59B3">
                                <w:pPr>
                                  <w:rPr>
                                    <w:szCs w:val="21"/>
                                  </w:rPr>
                                </w:pPr>
                              </w:p>
                            </w:txbxContent>
                          </wps:txbx>
                          <wps:bodyPr rot="0" vert="horz" wrap="square" lIns="0" tIns="0" rIns="0" bIns="0" anchor="t" anchorCtr="0" upright="1">
                            <a:noAutofit/>
                          </wps:bodyPr>
                        </wps:wsp>
                        <wps:wsp>
                          <wps:cNvPr id="87" name="Text Box 86"/>
                          <wps:cNvSpPr txBox="1">
                            <a:spLocks noChangeArrowheads="1"/>
                          </wps:cNvSpPr>
                          <wps:spPr bwMode="auto">
                            <a:xfrm>
                              <a:off x="7380" y="6208"/>
                              <a:ext cx="1052" cy="1052"/>
                            </a:xfrm>
                            <a:prstGeom prst="rect">
                              <a:avLst/>
                            </a:prstGeom>
                            <a:solidFill>
                              <a:srgbClr val="FFFFFF"/>
                            </a:solidFill>
                            <a:ln w="9525">
                              <a:solidFill>
                                <a:srgbClr val="5F5F5F"/>
                              </a:solidFill>
                              <a:miter lim="800000"/>
                              <a:headEnd/>
                              <a:tailEnd/>
                            </a:ln>
                          </wps:spPr>
                          <wps:txbx>
                            <w:txbxContent>
                              <w:p w:rsidR="00BB59B3" w:rsidRDefault="00BB59B3" w:rsidP="00BB59B3">
                                <w:pPr>
                                  <w:spacing w:line="220" w:lineRule="exact"/>
                                  <w:jc w:val="center"/>
                                  <w:rPr>
                                    <w:sz w:val="18"/>
                                    <w:szCs w:val="18"/>
                                  </w:rPr>
                                </w:pPr>
                                <w:r>
                                  <w:rPr>
                                    <w:rFonts w:hint="eastAsia"/>
                                    <w:sz w:val="18"/>
                                    <w:szCs w:val="18"/>
                                  </w:rPr>
                                  <w:t>原子核式结构模型解释实验结果</w:t>
                                </w:r>
                              </w:p>
                            </w:txbxContent>
                          </wps:txbx>
                          <wps:bodyPr rot="0" vert="horz" wrap="square" lIns="18000" tIns="82800" rIns="18000" bIns="10800" anchor="t" anchorCtr="0" upright="1">
                            <a:noAutofit/>
                          </wps:bodyPr>
                        </wps:wsp>
                        <wps:wsp>
                          <wps:cNvPr id="88" name="Text Box 87"/>
                          <wps:cNvSpPr txBox="1">
                            <a:spLocks noChangeArrowheads="1"/>
                          </wps:cNvSpPr>
                          <wps:spPr bwMode="auto">
                            <a:xfrm>
                              <a:off x="8820" y="6208"/>
                              <a:ext cx="1052" cy="1052"/>
                            </a:xfrm>
                            <a:prstGeom prst="rect">
                              <a:avLst/>
                            </a:prstGeom>
                            <a:solidFill>
                              <a:srgbClr val="FFFFFF"/>
                            </a:solidFill>
                            <a:ln w="9525">
                              <a:solidFill>
                                <a:srgbClr val="5F5F5F"/>
                              </a:solidFill>
                              <a:miter lim="800000"/>
                              <a:headEnd/>
                              <a:tailEnd/>
                            </a:ln>
                          </wps:spPr>
                          <wps:txbx>
                            <w:txbxContent>
                              <w:p w:rsidR="00BB59B3" w:rsidRDefault="00BB59B3" w:rsidP="00BB59B3">
                                <w:pPr>
                                  <w:spacing w:line="220" w:lineRule="exact"/>
                                  <w:jc w:val="center"/>
                                  <w:rPr>
                                    <w:sz w:val="18"/>
                                    <w:szCs w:val="18"/>
                                  </w:rPr>
                                </w:pPr>
                              </w:p>
                              <w:p w:rsidR="00BB59B3" w:rsidRDefault="00BB59B3" w:rsidP="00BB59B3">
                                <w:pPr>
                                  <w:spacing w:line="220" w:lineRule="exact"/>
                                  <w:jc w:val="center"/>
                                  <w:rPr>
                                    <w:sz w:val="18"/>
                                    <w:szCs w:val="18"/>
                                  </w:rPr>
                                </w:pPr>
                                <w:r>
                                  <w:rPr>
                                    <w:rFonts w:hint="eastAsia"/>
                                    <w:sz w:val="18"/>
                                    <w:szCs w:val="18"/>
                                  </w:rPr>
                                  <w:t>原子光谱</w:t>
                                </w:r>
                              </w:p>
                            </w:txbxContent>
                          </wps:txbx>
                          <wps:bodyPr rot="0" vert="horz" wrap="square" lIns="18000" tIns="82800" rIns="18000" bIns="10800" anchor="t" anchorCtr="0" upright="1">
                            <a:noAutofit/>
                          </wps:bodyPr>
                        </wps:wsp>
                      </wpg:grpSp>
                    </wpg:wgp>
                  </a:graphicData>
                </a:graphic>
              </wp:inline>
            </w:drawing>
          </mc:Choice>
          <mc:Fallback>
            <w:pict>
              <v:group id="组合 46" o:spid="_x0000_s1026" style="width:403.65pt;height:259.1pt;mso-position-horizontal-relative:char;mso-position-vertical-relative:line" coordorigin="1800,2300" coordsize="8072,5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">
                <v:group id="Group 46" o:spid="_x0000_s1027" style="position:absolute;left:1800;top:2300;width:7926;height:4407" coordorigin="1800,2300" coordsize="7926,440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Wd1c8YAAADbAAAADwAAAGRycy9kb3ducmV2LnhtbESPW2vCQBSE3wv+h+UI&#10;faub2FYlZhURW/ogghcQ3w7Zkwtmz4bsNon/vlso9HGYmW+YdD2YWnTUusqygngSgSDOrK64UHA5&#10;f7wsQDiPrLG2TAoe5GC9Gj2lmGjb85G6ky9EgLBLUEHpfZNI6bKSDLqJbYiDl9vWoA+yLaRusQ9w&#10;U8tpFM2kwYrDQokNbUvK7qdvo+Czx37zGu+6/T3fPm7n98N1H5NSz+NhswThafD/4b/2l1bwNof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Z3VzxgAAANsA&#10;AAAPAAAAAAAAAAAAAAAAAKoCAABkcnMvZG93bnJldi54bWxQSwUGAAAAAAQABAD6AAAAnQMAAAAA&#10;">
                  <v:group id="Group 47" o:spid="_x0000_s1028" style="position:absolute;left:4860;top:2978;width:1020;height:1466" coordorigin="4860,2978" coordsize="1020,146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shape id="Freeform 48" o:spid="_x0000_s1029" style="position:absolute;left:4860;top:3658;width:510;height:1;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BJUcMA&#10;AADbAAAADwAAAGRycy9kb3ducmV2LnhtbESP3WoCMRSE7wu+QzhC72rWRct2axRbEAqC4B+9PWxO&#10;N4ubk22S6vr2Rih4OczMN8xs0dtWnMmHxrGC8SgDQVw53XCt4LBfvRQgQkTW2DomBVcKsJgPnmZY&#10;anfhLZ13sRYJwqFEBSbGrpQyVIYshpHriJP347zFmKSvpfZ4SXDbyjzLXqXFhtOCwY4+DVWn3Z9V&#10;UHSFzXH6vdnmuvo4aYPHtf9V6nnYL99BROrjI/zf/tIKJm9w/5J+gJz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mBJUcMAAADbAAAADwAAAAAAAAAAAAAAAACYAgAAZHJzL2Rv&#10;d25yZXYueG1sUEsFBgAAAAAEAAQA9QAAAIgDAAAAAA==&#10;" path="m476,22l,e" filled="f">
                      <v:stroke endarrowwidth="narrow"/>
                      <v:path arrowok="t" o:connecttype="custom" o:connectlocs="510,1;0,0" o:connectangles="0,0"/>
                    </v:shape>
                    <v:shape id="Freeform 49" o:spid="_x0000_s1030" style="position:absolute;left:5373;top:2978;width:507;height:1466;visibility:visible;mso-wrap-style:square;v-text-anchor:top" coordsize="507,14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8rHcEA&#10;AADbAAAADwAAAGRycy9kb3ducmV2LnhtbERPz2vCMBS+D/wfwhN2W1OFdaM2iggyj5tz4PHRPJtq&#10;81KSzLb765fDYMeP73e1GW0n7uRD61jBIstBENdOt9woOH3un15BhIissXNMCiYKsFnPHiostRv4&#10;g+7H2IgUwqFEBSbGvpQy1IYshsz1xIm7OG8xJugbqT0OKdx2cpnnhbTYcmow2NPOUH07flsFzhzO&#10;L+/Lt/hT5Iuh8eN07b5apR7n43YFItIY/8V/7oNW8JzWpy/pB8j1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BfKx3BAAAA2wAAAA8AAAAAAAAAAAAAAAAAmAIAAGRycy9kb3du&#10;cmV2LnhtbFBLBQYAAAAABAAEAPUAAACGAwAAAAA=&#10;" path="m432,7l2,,,1466r507,-4e" filled="f">
                      <v:stroke startarrow="block" startarrowwidth="narrow" endarrow="block" endarrowwidth="narrow"/>
                      <v:path arrowok="t" o:connecttype="custom" o:connectlocs="432,7;2,0;0,1466;507,1462" o:connectangles="0,0,0,0"/>
                    </v:shape>
                  </v:group>
                  <v:group id="Group 50" o:spid="_x0000_s1031" style="position:absolute;left:6915;top:2959;width:1077;height:1468" coordorigin="6915,2959" coordsize="1077,1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BveQcMAAADbAAAADwAAAGRycy9kb3ducmV2LnhtbESPQYvCMBSE7wv+h/AE&#10;b2taxWWpRhFR8SDC6oJ4ezTPtti8lCa29d8bQfA4zMw3zGzRmVI0VLvCsoJ4GIEgTq0uOFPwf9p8&#10;/4JwHlljaZkUPMjBYt77mmGibct/1Bx9JgKEXYIKcu+rREqX5mTQDW1FHLyrrQ36IOtM6hrbADel&#10;HEXRjzRYcFjIsaJVTunteDcKti22y3G8bva36+pxOU0O531MSg363XIKwlPnP+F3e6cVT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G95BwwAAANsAAAAP&#10;AAAAAAAAAAAAAAAAAKoCAABkcnMvZG93bnJldi54bWxQSwUGAAAAAAQABAD6AAAAmgMAAAAA&#10;">
                    <v:shape id="Freeform 51" o:spid="_x0000_s1032" style="position:absolute;left:7432;top:3644;width:560;height:1;flip:x;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hshMYA&#10;AADbAAAADwAAAGRycy9kb3ducmV2LnhtbESPQWvCQBSE74L/YXlCb7qpUKkxG2mVUlGUasVeH9nX&#10;JDT7NmTXmPbXu0LB4zAz3zDJvDOVaKlxpWUFj6MIBHFmdcm5guPn2/AZhPPIGivLpOCXHMzTfi/B&#10;WNsL76k9+FwECLsYFRTe17GULivIoBvZmjh437Yx6INscqkbvAS4qeQ4iibSYMlhocCaFgVlP4ez&#10;UbD7qsvTe7vZH/VqXS23H6/T7K9T6mHQvcxAeOr8PfzfXmkFT2O4fQk/QKZ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8hshMYAAADbAAAADwAAAAAAAAAAAAAAAACYAgAAZHJz&#10;L2Rvd25yZXYueG1sUEsFBgAAAAAEAAQA9QAAAIsDAAAAAA==&#10;" path="m476,22l,e" filled="f">
                      <v:stroke endarrow="block" endarrowwidth="narrow"/>
                      <v:path arrowok="t" o:connecttype="custom" o:connectlocs="560,1;0,0" o:connectangles="0,0"/>
                    </v:shape>
                    <v:shape id="Freeform 52" o:spid="_x0000_s1033" style="position:absolute;left:6915;top:2959;width:517;height:1468;visibility:visible;mso-wrap-style:square;v-text-anchor:top" coordsize="517,1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69cMA&#10;AADbAAAADwAAAGRycy9kb3ducmV2LnhtbESPQWvCQBSE74L/YXmCN93U0iLRVYpE6FVrlNwe2Wey&#10;mH0bsquJ/fXdQqHHYWa+YdbbwTbiQZ03jhW8zBMQxKXThisFp6/9bAnCB2SNjWNS8CQP2814tMZU&#10;u54P9DiGSkQI+xQV1CG0qZS+rMmin7uWOHpX11kMUXaV1B32EW4buUiSd2nRcFyosaVdTeXteLcK&#10;ij7P7kW+LzLzfTW3yzM7U35SajoZPlYgAg3hP/zX/tQK3l7h90v8AXL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Y69cMAAADbAAAADwAAAAAAAAAAAAAAAACYAgAAZHJzL2Rv&#10;d25yZXYueG1sUEsFBgAAAAAEAAQA9QAAAIgDAAAAAA==&#10;" path="m147,l515,2r2,1466l,1466e" filled="f">
                      <v:stroke startarrowwidth="narrow" endarrowwidth="narrow"/>
                      <v:path arrowok="t" o:connecttype="custom" o:connectlocs="147,0;515,2;517,1468;0,1466" o:connectangles="0,0,0,0"/>
                    </v:shape>
                  </v:group>
                  <v:group id="Group 53" o:spid="_x0000_s1034" style="position:absolute;left:1800;top:2968;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Gx92cUAAADbAAAADwAAAGRycy9kb3ducmV2LnhtbESPT2vCQBTE74V+h+UV&#10;ejObtFokZhWRtvQQBLUg3h7ZZxLMvg3Zbf58e7dQ6HGYmd8w2WY0jeipc7VlBUkUgyAurK65VPB9&#10;+pgtQTiPrLGxTAomcrBZPz5kmGo78IH6oy9FgLBLUUHlfZtK6YqKDLrItsTBu9rOoA+yK6XucAhw&#10;08iXOH6TBmsOCxW2tKuouB1/jILPAYfta/Le57frbrqcFvtznpBSz0/jdgXC0+j/w3/tL61gMYf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RsfdnFAAAA2wAA&#10;AA8AAAAAAAAAAAAAAAAAqgIAAGRycy9kb3ducmV2LnhtbFBLBQYAAAAABAAEAPoAAACcAwAAAAA=&#10;">
                    <v:group id="Group 54" o:spid="_x0000_s1035"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rINhCwwAAANsAAAAP&#10;AAAAAAAAAAAAAAAAAKoCAABkcnMvZG93bnJldi54bWxQSwUGAAAAAAQABAD6AAAAmgMAAAAA&#10;">
                      <o:lock v:ext="edit" aspectratio="t"/>
                      <v:shapetype id="_x0000_t110" coordsize="21600,21600" o:spt="110" path="m10800,l,10800,10800,21600,21600,10800xe">
                        <v:stroke joinstyle="miter"/>
                        <v:path gradientshapeok="t" o:connecttype="rect" textboxrect="5400,5400,16200,16200"/>
                      </v:shapetype>
                      <v:shape id="AutoShape 55" o:spid="_x0000_s1036"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cDlcYA&#10;AADbAAAADwAAAGRycy9kb3ducmV2LnhtbESPW2vCQBSE3wv+h+UIfasb66UluooUpH0Q8VJ8Ps0e&#10;k2DO2ZBdTeqv7xYKfRxm5htmvuy4UjdqfOnEwHCQgCLJnC0lN/B5XD+9gvIBxWLlhAx8k4flovcw&#10;x9S6VvZ0O4RcRYj4FA0UIdSp1j4riNEPXE0SvbNrGEOUTa5tg22Ec6Wfk2SqGUuJCwXW9FZQdjlc&#10;2cDua7zjdnM/8+Y+PnF1fX85bUfGPPa71QxUoC78h//aH9bAZAq/X+IP0I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wcDlcYAAADbAAAADwAAAAAAAAAAAAAAAACYAgAAZHJz&#10;L2Rvd25yZXYueG1sUEsFBgAAAAAEAAQA9QAAAIsDAAAAAA==&#10;">
                        <o:lock v:ext="edit" aspectratio="t"/>
                        <v:textbox>
                          <w:txbxContent>
                            <w:p w:rsidR="00BB59B3" w:rsidRDefault="00BB59B3" w:rsidP="00BB59B3"/>
                          </w:txbxContent>
                        </v:textbox>
                      </v:shape>
                      <v:line id="Line 56" o:spid="_x0000_s1037"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IqPMYAAADbAAAADwAAAGRycy9kb3ducmV2LnhtbESPQWvCQBSE74L/YXlCb7ppi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KiKjzGAAAA2wAAAA8AAAAAAAAA&#10;AAAAAAAAoQIAAGRycy9kb3ducmV2LnhtbFBLBQYAAAAABAAEAPkAAACUAwAAAAA=&#10;">
                        <o:lock v:ext="edit" aspectratio="t"/>
                      </v:line>
                    </v:group>
                    <v:shapetype id="_x0000_t202" coordsize="21600,21600" o:spt="202" path="m,l,21600r21600,l21600,xe">
                      <v:stroke joinstyle="miter"/>
                      <v:path gradientshapeok="t" o:connecttype="rect"/>
                    </v:shapetype>
                    <v:shape id="Text Box 57" o:spid="_x0000_s1038"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xgP74A&#10;AADbAAAADwAAAGRycy9kb3ducmV2LnhtbERPy4rCMBTdD/gP4QqzGxNFRatRRBFmNeIT3F2aa1ts&#10;bkoTbefvzUJweTjv+bK1pXhS7QvHGvo9BYI4dabgTMPpuP2ZgPAB2WDpmDT8k4flovM1x8S4hvf0&#10;PIRMxBD2CWrIQ6gSKX2ak0XfcxVx5G6uthgirDNpamxiuC3lQKmxtFhwbMixonVO6f3wsBrOf7fr&#10;Zah22caOqsa1SrKdSq2/u+1qBiJQGz7it/vXaBjFsfFL/AFy8Q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ScYD++AAAA2wAAAA8AAAAAAAAAAAAAAAAAmAIAAGRycy9kb3ducmV2&#10;LnhtbFBLBQYAAAAABAAEAPUAAACDAwAAAAA=&#10;" filled="f" stroked="f">
                      <v:textbox>
                        <w:txbxContent>
                          <w:p w:rsidR="00BB59B3" w:rsidRDefault="00BB59B3" w:rsidP="00BB59B3">
                            <w:pPr>
                              <w:jc w:val="center"/>
                              <w:rPr>
                                <w:sz w:val="18"/>
                              </w:rPr>
                            </w:pPr>
                            <w:r>
                              <w:rPr>
                                <w:rFonts w:hint="eastAsia"/>
                                <w:sz w:val="18"/>
                              </w:rPr>
                              <w:t>情景</w:t>
                            </w:r>
                          </w:p>
                          <w:p w:rsidR="00BB59B3" w:rsidRDefault="00BB59B3" w:rsidP="00BB59B3">
                            <w:pPr>
                              <w:spacing w:line="220" w:lineRule="exact"/>
                              <w:jc w:val="center"/>
                            </w:pPr>
                            <w:r>
                              <w:rPr>
                                <w:rFonts w:hint="eastAsia"/>
                                <w:sz w:val="18"/>
                              </w:rPr>
                              <w:t>演示实验</w:t>
                            </w:r>
                          </w:p>
                          <w:p w:rsidR="00BB59B3" w:rsidRDefault="00BB59B3" w:rsidP="00BB59B3"/>
                        </w:txbxContent>
                      </v:textbox>
                    </v:shape>
                  </v:group>
                  <v:shape id="Freeform 58" o:spid="_x0000_s1039" style="position:absolute;left:2009;top:3631;width:7717;height:3076;visibility:visible;mso-wrap-style:square;v-text-anchor:top" coordsize="7717,30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tHlcUA&#10;AADbAAAADwAAAGRycy9kb3ducmV2LnhtbESP3WoCMRSE7wu+QzhC7zSrWLFbo4goVFoEtRQvj5uz&#10;P7o5WTZxXd++EYReDjPzDTOdt6YUDdWusKxg0I9AECdWF5wp+DmsexMQziNrLC2Tgjs5mM86L1OM&#10;tb3xjpq9z0SAsItRQe59FUvpkpwMur6tiIOX2tqgD7LOpK7xFuCmlMMoGkuDBYeFHCta5pRc9lej&#10;YLjatuVIZsuv4/H3ft58N+mJUqVeu+3iA4Sn1v+Hn+1PreDtHR5fwg+Qs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m0eVxQAAANsAAAAPAAAAAAAAAAAAAAAAAJgCAABkcnMv&#10;ZG93bnJldi54bWxQSwUGAAAAAAQABAD1AAAAigMAAAAA&#10;" path="m6787,r930,l7710,1726,,1726,,3076r405,e" filled="f">
                    <v:stroke endarrow="block" endarrowwidth="narrow"/>
                    <v:path arrowok="t" o:connecttype="custom" o:connectlocs="6787,0;7717,0;7710,1726;0,1726;0,3076;405,3076" o:connectangles="0,0,0,0,0,0"/>
                  </v:shape>
                  <v:group id="Group 59" o:spid="_x0000_s1040" style="position:absolute;left:5836;top:2300;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TuxZ8EAAADbAAAADwAAAGRycy9kb3ducmV2LnhtbERPy4rCMBTdD/gP4Qru&#10;xrTKiFRTEVFxIQOjgri7NLcPbG5KE9v695PFwCwP573eDKYWHbWusqwgnkYgiDOrKy4U3K6HzyUI&#10;55E11pZJwZscbNLRxxoTbXv+oe7iCxFC2CWooPS+SaR0WUkG3dQ2xIHLbWvQB9gWUrfYh3BTy1kU&#10;LaTBikNDiQ3tSsqel5dRcOyx387jfXd+5rv34/r1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tTuxZ8EAAADbAAAADwAA&#10;AAAAAAAAAAAAAACqAgAAZHJzL2Rvd25yZXYueG1sUEsFBgAAAAAEAAQA+gAAAJgDAAAAAA==&#10;">
                    <v:group id="Group 60" o:spid="_x0000_s1041"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p3FPzFAAAA2wAA&#10;AA8AAAAAAAAAAAAAAAAAqgIAAGRycy9kb3ducmV2LnhtbFBLBQYAAAAABAAEAPoAAACcAwAAAAA=&#10;">
                      <o:lock v:ext="edit" aspectratio="t"/>
                      <v:shape id="AutoShape 61" o:spid="_x0000_s1042"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PK8QA&#10;AADbAAAADwAAAGRycy9kb3ducmV2LnhtbESPQWvCQBSE74X+h+UJvdWNVqykrlIEaQ8iVsXzM/tM&#10;QvPehuxqor/eFQo9DjPzDTOdd1ypCzW+dGJg0E9AkWTOlpIb2O+WrxNQPqBYrJyQgSt5mM+en6aY&#10;WtfKD122IVcRIj5FA0UIdaq1zwpi9H1Xk0Tv5BrGEGWTa9tgG+Fc6WGSjDVjKXGhwJoWBWW/2zMb&#10;2BxHG25XtxOvbqMDV+ev98P6zZiXXvf5ASpQF/7Df+1va2A8hMeX+AP07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5QzyvEAAAA2wAAAA8AAAAAAAAAAAAAAAAAmAIAAGRycy9k&#10;b3ducmV2LnhtbFBLBQYAAAAABAAEAPUAAACJAwAAAAA=&#10;">
                        <o:lock v:ext="edit" aspectratio="t"/>
                        <v:textbox>
                          <w:txbxContent>
                            <w:p w:rsidR="00BB59B3" w:rsidRDefault="00BB59B3" w:rsidP="00BB59B3"/>
                          </w:txbxContent>
                        </v:textbox>
                      </v:shape>
                      <v:line id="Line 62" o:spid="_x0000_s1043"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mgsUAAADbAAAADwAAAGRycy9kb3ducmV2LnhtbESPQWvCQBSE74L/YXlCb7qxQijRVUQp&#10;aA+lWkGPz+wziWbfht1tkv77bqHQ4zAz3zCLVW9q0ZLzlWUF00kCgji3uuJCwenzdfwCwgdkjbVl&#10;UvBNHlbL4WCBmbYdH6g9hkJECPsMFZQhNJmUPi/JoJ/Yhjh6N+sMhihdIbXDLsJNLZ+TJJUGK44L&#10;JTa0KSl/HL+MgvfZR9qu92+7/rxPr/n2cL3cO6fU06hfz0EE6sN/+K+90wrSG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XmgsUAAADbAAAADwAAAAAAAAAA&#10;AAAAAAChAgAAZHJzL2Rvd25yZXYueG1sUEsFBgAAAAAEAAQA+QAAAJMDAAAAAA==&#10;">
                        <o:lock v:ext="edit" aspectratio="t"/>
                      </v:line>
                    </v:group>
                    <v:shape id="Text Box 63" o:spid="_x0000_s1044" type="#_x0000_t202" style="position:absolute;left:2668;top:9802;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2gh8IA&#10;AADbAAAADwAAAGRycy9kb3ducmV2LnhtbESPT4vCMBTE7wt+h/CEva2Ji4pWo4iLsCdl/QfeHs2z&#10;LTYvpYm2fnsjLHgcZuY3zGzR2lLcqfaFYw39ngJBnDpTcKbhsF9/jUH4gGywdEwaHuRhMe98zDAx&#10;ruE/uu9CJiKEfYIa8hCqREqf5mTR91xFHL2Lqy2GKOtMmhqbCLel/FZqJC0WHBdyrGiVU3rd3ayG&#10;4+ZyPg3UNvuxw6pxrZJsJ1Lrz267nIII1IZ3+L/9azSMBvD6En+A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vaCHwgAAANsAAAAPAAAAAAAAAAAAAAAAAJgCAABkcnMvZG93&#10;bnJldi54bWxQSwUGAAAAAAQABAD1AAAAhwMAAAAA&#10;" filled="f" stroked="f">
                      <v:textbox>
                        <w:txbxContent>
                          <w:p w:rsidR="00BB59B3" w:rsidRDefault="00BB59B3" w:rsidP="00BB59B3">
                            <w:pPr>
                              <w:jc w:val="center"/>
                              <w:rPr>
                                <w:sz w:val="18"/>
                              </w:rPr>
                            </w:pPr>
                            <w:r>
                              <w:rPr>
                                <w:rFonts w:hint="eastAsia"/>
                                <w:sz w:val="18"/>
                              </w:rPr>
                              <w:t>活动</w:t>
                            </w:r>
                            <w:r>
                              <w:rPr>
                                <w:rFonts w:asciiTheme="minorEastAsia" w:hAnsiTheme="minorEastAsia" w:hint="eastAsia"/>
                                <w:sz w:val="18"/>
                              </w:rPr>
                              <w:t>Ⅰ</w:t>
                            </w:r>
                          </w:p>
                          <w:p w:rsidR="00BB59B3" w:rsidRDefault="00BB59B3" w:rsidP="00BB59B3">
                            <w:pPr>
                              <w:jc w:val="center"/>
                            </w:pPr>
                            <w:r>
                              <w:rPr>
                                <w:rFonts w:hint="eastAsia"/>
                                <w:sz w:val="18"/>
                              </w:rPr>
                              <w:t>设计原子模型</w:t>
                            </w:r>
                          </w:p>
                        </w:txbxContent>
                      </v:textbox>
                    </v:shape>
                  </v:group>
                  <v:line id="Line 64" o:spid="_x0000_s1045" style="position:absolute;visibility:visible;mso-wrap-style:square" from="7632,2983" to="7632,44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5UPMQAAADbAAAADwAAAGRycy9kb3ducmV2LnhtbESPX2vCMBTF34V9h3AHe9N0A4urRhkD&#10;wYduwzr2fGmubbW5qUlsu2+/CMIeD+fPj7PajKYVPTnfWFbwPEtAEJdWN1wp+D5spwsQPiBrbC2T&#10;gl/ysFk/TFaYaTvwnvoiVCKOsM9QQR1Cl0npy5oM+pntiKN3tM5giNJVUjsc4rhp5UuSpNJgw5FQ&#10;Y0fvNZXn4moit6xyd/k5ncfd8SPfXrh//Tx8KfX0OL4tQQQaw3/43t5pBekcbl/iD5D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7lQ8xAAAANsAAAAPAAAAAAAAAAAA&#10;AAAAAKECAABkcnMvZG93bnJldi54bWxQSwUGAAAAAAQABAD5AAAAkgMAAAAA&#10;">
                    <v:stroke dashstyle="dash"/>
                  </v:line>
                  <v:shape id="Freeform 65" o:spid="_x0000_s1046" style="position:absolute;left:3166;top:3664;width:59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QtsQA&#10;AADbAAAADwAAAGRycy9kb3ducmV2LnhtbESPQWvCQBSE7wX/w/KE3uomIkFS11CkVU+WqgWPj+wz&#10;Sc2+jdltEv99tyB4HGbmG2aRDaYWHbWusqwgnkQgiHOrKy4UHA8fL3MQziNrrC2Tghs5yJajpwWm&#10;2vb8Rd3eFyJA2KWooPS+SaV0eUkG3cQ2xME729agD7ItpG6xD3BTy2kUJdJgxWGhxIZWJeWX/a9R&#10;sM5jv6m/++vPbPr5btxutr51J6Wex8PbKwhPg3+E7+2tVpAk8P8l/AC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vkLbEAAAA2wAAAA8AAAAAAAAAAAAAAAAAmAIAAGRycy9k&#10;b3ducmV2LnhtbFBLBQYAAAAABAAEAPUAAACJAwAAAAA=&#10;" path="m,l418,4e" filled="f">
                    <v:stroke endarrow="block" endarrowwidth="narrow"/>
                    <v:path arrowok="t" o:connecttype="custom" o:connectlocs="0,0;590,1" o:connectangles="0,0"/>
                  </v:shape>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66" o:spid="_x0000_s1047" type="#_x0000_t120" style="position:absolute;left:3780;top:3094;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si38AA&#10;AADbAAAADwAAAGRycy9kb3ducmV2LnhtbESPS4sCMRCE78L+h9AL3jSz65PRKMPKilcfeG6SdjLs&#10;pDNMoo7/fiMIHouq+oparjtXixu1ofKs4GuYgSDW3lRcKjgdfwdzECEiG6w9k4IHBVivPnpLzI2/&#10;855uh1iKBOGQowIbY5NLGbQlh2HoG+LkXXzrMCbZltK0eE9wV8vvLJtKhxWnBYsN/VjSf4erU1Cc&#10;7XgSdaGvvjyiGW10M9vOlep/dsUCRKQuvsOv9s4omM7g+SX9ALn6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dsi38AAAADbAAAADwAAAAAAAAAAAAAAAACYAgAAZHJzL2Rvd25y&#10;ZXYueG1sUEsFBgAAAAAEAAQA9QAAAIUDAAAAAA==&#10;">
                    <v:textbox inset="0,0,0,0">
                      <w:txbxContent>
                        <w:p w:rsidR="00BB59B3" w:rsidRDefault="00BB59B3" w:rsidP="00BB59B3">
                          <w:pPr>
                            <w:spacing w:line="220" w:lineRule="exact"/>
                            <w:jc w:val="center"/>
                            <w:rPr>
                              <w:iCs/>
                              <w:sz w:val="18"/>
                              <w:szCs w:val="21"/>
                            </w:rPr>
                          </w:pPr>
                        </w:p>
                        <w:p w:rsidR="00BB59B3" w:rsidRDefault="00BB59B3" w:rsidP="00BB59B3">
                          <w:pPr>
                            <w:spacing w:line="220" w:lineRule="exact"/>
                            <w:jc w:val="center"/>
                            <w:rPr>
                              <w:szCs w:val="21"/>
                            </w:rPr>
                          </w:pPr>
                          <w:r>
                            <w:rPr>
                              <w:rFonts w:hint="eastAsia"/>
                              <w:iCs/>
                              <w:sz w:val="18"/>
                              <w:szCs w:val="21"/>
                            </w:rPr>
                            <w:t>汤姆孙发现了电子</w:t>
                          </w:r>
                        </w:p>
                      </w:txbxContent>
                    </v:textbox>
                  </v:shape>
                  <v:shape id="Text Box 67" o:spid="_x0000_s1048" type="#_x0000_t202" style="position:absolute;left:5905;top:3935;width:1052;height:10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V5cMEA&#10;AADbAAAADwAAAGRycy9kb3ducmV2LnhtbERPTWuDQBC9B/Iflgn0FtdakGCzkVIsFARLk0B6nLgT&#10;lbqz4m7V/PvuodDj433v88X0YqLRdZYVPEYxCOLa6o4bBefT23YHwnlkjb1lUnAnB/lhvdpjpu3M&#10;nzQdfSNCCLsMFbTeD5mUrm7JoIvsQBy4mx0N+gDHRuoR5xBuepnEcSoNdhwaWhzotaX6+/hjFDz5&#10;XVHKL7xcS1dU1H8kaXVPlHrYLC/PIDwt/l/8537XCtIwNnwJP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vVeXDBAAAA2wAAAA8AAAAAAAAAAAAAAAAAmAIAAGRycy9kb3du&#10;cmV2LnhtbFBLBQYAAAAABAAEAPUAAACGAwAAAAA=&#10;" strokecolor="#5f5f5f">
                    <v:textbox>
                      <w:txbxContent>
                        <w:p w:rsidR="00BB59B3" w:rsidRDefault="00BB59B3" w:rsidP="00BB59B3">
                          <w:pPr>
                            <w:spacing w:line="220" w:lineRule="exact"/>
                            <w:jc w:val="center"/>
                            <w:rPr>
                              <w:sz w:val="18"/>
                              <w:szCs w:val="21"/>
                            </w:rPr>
                          </w:pPr>
                        </w:p>
                        <w:p w:rsidR="00BB59B3" w:rsidRDefault="00BB59B3" w:rsidP="00BB59B3">
                          <w:pPr>
                            <w:spacing w:line="220" w:lineRule="exact"/>
                            <w:jc w:val="center"/>
                          </w:pPr>
                          <w:r>
                            <w:rPr>
                              <w:rFonts w:hint="eastAsia"/>
                              <w:sz w:val="18"/>
                              <w:szCs w:val="21"/>
                            </w:rPr>
                            <w:t>汤姆孙的原子模型</w:t>
                          </w:r>
                        </w:p>
                      </w:txbxContent>
                    </v:textbox>
                  </v:shape>
                  <v:shape id="Text Box 68" o:spid="_x0000_s1049" type="#_x0000_t202" style="position:absolute;left:7963;top:3137;width:1052;height:10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MamcQA&#10;AADbAAAADwAAAGRycy9kb3ducmV2LnhtbESPT2vCQBTE70K/w/IKXqRuqiAmdRUtiH8uYtpLb4/s&#10;azY0+zZktyZ+e1cQPA4z8xtmseptLS7U+sqxgvdxAoK4cLriUsH31/ZtDsIHZI21Y1JwJQ+r5ctg&#10;gZl2HZ/pkodSRAj7DBWYEJpMSl8YsujHriGO3q9rLYYo21LqFrsIt7WcJMlMWqw4Lhhs6NNQ8Zf/&#10;WwX7XKdHXh92ZnSym/5nM912O1Zq+NqvP0AE6sMz/GjvtYJZCvcv8Qf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MTGpnEAAAA2wAAAA8AAAAAAAAAAAAAAAAAmAIAAGRycy9k&#10;b3ducmV2LnhtbFBLBQYAAAAABAAEAPUAAACJAwAAAAA=&#10;" strokecolor="#5f5f5f">
                    <v:textbox inset=".5mm,2.3mm,.5mm,.3mm">
                      <w:txbxContent>
                        <w:p w:rsidR="00BB59B3" w:rsidRDefault="00BB59B3" w:rsidP="00BB59B3">
                          <w:pPr>
                            <w:spacing w:line="220" w:lineRule="exact"/>
                            <w:jc w:val="center"/>
                            <w:rPr>
                              <w:sz w:val="18"/>
                              <w:szCs w:val="18"/>
                            </w:rPr>
                          </w:pPr>
                          <w:r>
                            <w:rPr>
                              <w:rFonts w:hint="eastAsia"/>
                              <w:sz w:val="18"/>
                              <w:szCs w:val="18"/>
                            </w:rPr>
                            <w:t>卢瑟福</w:t>
                          </w:r>
                          <w:r>
                            <w:rPr>
                              <w:i/>
                              <w:sz w:val="18"/>
                              <w:szCs w:val="18"/>
                            </w:rPr>
                            <w:t>α</w:t>
                          </w:r>
                          <w:r>
                            <w:rPr>
                              <w:rFonts w:hint="eastAsia"/>
                              <w:sz w:val="18"/>
                              <w:szCs w:val="18"/>
                            </w:rPr>
                            <w:t>粒子散射实验装置、结论</w:t>
                          </w:r>
                        </w:p>
                      </w:txbxContent>
                    </v:textbox>
                  </v:shape>
                </v:group>
                <v:group id="Group 69" o:spid="_x0000_s1050" style="position:absolute;left:2415;top:6010;width:7457;height:1474" coordorigin="2415,6010" coordsize="7457,14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OInusMAAADbAAAADwAAAGRycy9kb3ducmV2LnhtbERPy2rCQBTdC/2H4Ra6&#10;M5O0aEt0FAlt6UIEk0Jxd8lck2DmTshM8/h7Z1Ho8nDe2/1kWjFQ7xrLCpIoBkFcWt1wpeC7+Fi+&#10;gXAeWWNrmRTM5GC/e1hsMdV25DMNua9ECGGXooLa+y6V0pU1GXSR7YgDd7W9QR9gX0nd4xjCTSuf&#10;43gtDTYcGmrsKKupvOW/RsHniOPhJXkfjrdrNl+K1ennmJBST4/TYQPC0+T/xX/uL63gN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w4ie6wwAAANsAAAAP&#10;AAAAAAAAAAAAAAAAAKoCAABkcnMvZG93bnJldi54bWxQSwUGAAAAAAQABAD6AAAAmgMAAAAA&#10;">
                  <v:line id="Line 70" o:spid="_x0000_s1051" style="position:absolute;visibility:visible;mso-wrap-style:square" from="8325,6691" to="8805,66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WFqZMMAAADbAAAADwAAAGRycy9kb3ducmV2LnhtbESPQWsCMRSE74X+h/AKvdWsHmxZjSKF&#10;iqfSWkvx9tw8N4v7XpYkrtt/3xQEj8PMfMPMlwO3qqcQGy8GxqMCFEnlbSO1gd3X29MLqJhQLLZe&#10;yMAvRVgu7u/mWFp/kU/qt6lWGSKxRAMupa7UOlaOGOPIdyTZO/rAmLIMtbYBLxnOrZ4UxVQzNpIX&#10;HHb06qg6bc9sYP9OoT/07KZU/5zD95r5o5oY8/gwrGagEg3pFr62N9bA8xj+v+Qfo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1hamTDAAAA2wAAAA8AAAAAAAAAAAAA&#10;AAAAoQIAAGRycy9kb3ducmV2LnhtbFBLBQYAAAAABAAEAPkAAACRAwAAAAA=&#10;">
                    <v:stroke endarrow="block" endarrowwidth="narrow"/>
                  </v:line>
                  <v:line id="Line 71" o:spid="_x0000_s1052" style="position:absolute;visibility:visible;mso-wrap-style:square" from="6915,6730" to="7395,67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P0E8MAAADbAAAADwAAAGRycy9kb3ducmV2LnhtbESPQUsDMRSE74L/ITzBm826hyrbpkUE&#10;S0+iVSm9vW5eN0v3vSxJul3/vREKPQ4z8w0zX47cqYFCbL0YeJwUoEhqb1tpDHx/vT08g4oJxWLn&#10;hQz8UoTl4vZmjpX1Z/mkYZMalSESKzTgUuorrWPtiDFOfE+SvYMPjCnL0Ggb8Jzh3OmyKKaasZW8&#10;4LCnV0f1cXNiA7t3CsN+YDelZnsKPyvmj7o05v5ufJmBSjSma/jSXlsDTyX8f8k/Q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2z9BPDAAAA2wAAAA8AAAAAAAAAAAAA&#10;AAAAoQIAAGRycy9kb3ducmV2LnhtbFBLBQYAAAAABAAEAPkAAACRAwAAAAA=&#10;">
                    <v:stroke endarrow="block" endarrowwidth="narrow"/>
                  </v:line>
                  <v:group id="Group 72" o:spid="_x0000_s1053" style="position:absolute;left:5655;top:6067;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DC5zcQAAADbAAAADwAAAGRycy9kb3ducmV2LnhtbESPT4vCMBTE7wt+h/AE&#10;b2taxVWqUURc8SCCf0C8PZpnW2xeSpNt67ffLAh7HGbmN8xi1ZlSNFS7wrKCeBiBIE6tLjhTcL18&#10;f85AOI+ssbRMCl7kYLXsfSww0bblEzVnn4kAYZeggtz7KpHSpTkZdENbEQfvYWuDPsg6k7rGNsBN&#10;KUdR9CUNFhwWcqxok1P6PP8YBbsW2/U43jaH52Pzul8mx9shJqUG/W49B+Gp8//hd3uvFUzH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DC5zcQAAADbAAAA&#10;DwAAAAAAAAAAAAAAAACqAgAAZHJzL2Rvd25yZXYueG1sUEsFBgAAAAAEAAQA+gAAAJsDAAAAAA==&#10;">
                    <v:group id="Group 73" o:spid="_x0000_s1054"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khucYAAADbAAAADwAAAGRycy9kb3ducmV2LnhtbESPW2vCQBSE3wv+h+UI&#10;faub2FYlZhURW/ogghcQ3w7Zkwtmz4bsNon/vlso9HGYmW+YdD2YWnTUusqygngSgSDOrK64UHA5&#10;f7wsQDiPrLG2TAoe5GC9Gj2lmGjb85G6ky9EgLBLUEHpfZNI6bKSDLqJbYiDl9vWoA+yLaRusQ9w&#10;U8tpFM2kwYrDQokNbUvK7qdvo+Czx37zGu+6/T3fPm7n98N1H5NSz+NhswThafD/4b/2l1Ywf4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2SG5xgAAANsA&#10;AAAPAAAAAAAAAAAAAAAAAKoCAABkcnMvZG93bnJldi54bWxQSwUGAAAAAAQABAD6AAAAnQMAAAAA&#10;">
                      <o:lock v:ext="edit" aspectratio="t"/>
                      <v:shape id="AutoShape 74" o:spid="_x0000_s1055"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DBgsUA&#10;AADbAAAADwAAAGRycy9kb3ducmV2LnhtbESPQWvCQBSE7wX/w/KE3upGa7WkriKF0h5ErBbPr9ln&#10;Esx7G7Krif56Vyj0OMzMN8xs0XGlztT40omB4SABRZI5W0pu4Gf38fQKygcUi5UTMnAhD4t572GG&#10;qXWtfNN5G3IVIeJTNFCEUKda+6wgRj9wNUn0Dq5hDFE2ubYNthHOlR4lyUQzlhIXCqzpvaDsuD2x&#10;gc3veMPt6nrg1XW85+r0Od2vn4157HfLN1CBuvAf/mt/WQPTF7h/iT9Az2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YMGCxQAAANsAAAAPAAAAAAAAAAAAAAAAAJgCAABkcnMv&#10;ZG93bnJldi54bWxQSwUGAAAAAAQABAD1AAAAigMAAAAA&#10;">
                        <o:lock v:ext="edit" aspectratio="t"/>
                        <v:textbox>
                          <w:txbxContent>
                            <w:p w:rsidR="00BB59B3" w:rsidRDefault="00BB59B3" w:rsidP="00BB59B3"/>
                          </w:txbxContent>
                        </v:textbox>
                      </v:shape>
                      <v:line id="Line 75" o:spid="_x0000_s1056"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vTx8YAAADbAAAADwAAAGRycy9kb3ducmV2LnhtbESPT2vCQBTE74V+h+UJvdWNLaQSXUVa&#10;Cuqh1D+gx2f2mcRm34bdNUm/vSsUehxm5jfMdN6bWrTkfGVZwWiYgCDOra64ULDffT6PQfiArLG2&#10;TAp+ycN89vgwxUzbjjfUbkMhIoR9hgrKEJpMSp+XZNAPbUMcvbN1BkOUrpDaYRfhppYvSZJKgxXH&#10;hRIbei8p/9lejYKv1++0XazWy/6wSk/5x+Z0vHROqadBv5iACNSH//Bfe6kVvKV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Zb08fGAAAA2wAAAA8AAAAAAAAA&#10;AAAAAAAAoQIAAGRycy9kb3ducmV2LnhtbFBLBQYAAAAABAAEAPkAAACUAwAAAAA=&#10;">
                        <o:lock v:ext="edit" aspectratio="t"/>
                      </v:line>
                    </v:group>
                    <v:shape id="Text Box 76" o:spid="_x0000_s1057" type="#_x0000_t202" style="position:absolute;left:2638;top:9827;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aoLcMA&#10;AADbAAAADwAAAGRycy9kb3ducmV2LnhtbESPT2vCQBTE74LfYXlCb7prsf5JXUUqhZ6Upip4e2Sf&#10;SWj2bchuTfrtXUHwOMzMb5jlurOVuFLjS8caxiMFgjhzpuRcw+HnczgH4QOywcoxafgnD+tVv7fE&#10;xLiWv+mahlxECPsENRQh1ImUPivIoh+5mjh6F9dYDFE2uTQNthFuK/mq1FRaLDkuFFjTR0HZb/pn&#10;NRx3l/Npovb51r7VreuUZLuQWr8Mus07iEBdeIYf7S+jYTaD+5f4A+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raoLcMAAADbAAAADwAAAAAAAAAAAAAAAACYAgAAZHJzL2Rv&#10;d25yZXYueG1sUEsFBgAAAAAEAAQA9QAAAIgDAAAAAA==&#10;" filled="f" stroked="f">
                      <v:textbox>
                        <w:txbxContent>
                          <w:p w:rsidR="00BB59B3" w:rsidRDefault="00BB59B3" w:rsidP="00BB59B3">
                            <w:pPr>
                              <w:jc w:val="center"/>
                              <w:rPr>
                                <w:sz w:val="18"/>
                              </w:rPr>
                            </w:pPr>
                            <w:r>
                              <w:rPr>
                                <w:rFonts w:hint="eastAsia"/>
                                <w:sz w:val="18"/>
                              </w:rPr>
                              <w:t>活动</w:t>
                            </w:r>
                            <w:r>
                              <w:rPr>
                                <w:rFonts w:asciiTheme="minorEastAsia" w:hAnsiTheme="minorEastAsia" w:hint="eastAsia"/>
                                <w:sz w:val="18"/>
                              </w:rPr>
                              <w:t>Ⅲ</w:t>
                            </w:r>
                          </w:p>
                          <w:p w:rsidR="00BB59B3" w:rsidRDefault="00BB59B3" w:rsidP="00BB59B3">
                            <w:pPr>
                              <w:jc w:val="center"/>
                              <w:rPr>
                                <w:sz w:val="18"/>
                              </w:rPr>
                            </w:pPr>
                            <w:r>
                              <w:rPr>
                                <w:rFonts w:hint="eastAsia"/>
                                <w:sz w:val="18"/>
                              </w:rPr>
                              <w:t>学生讨论</w:t>
                            </w:r>
                            <w:r>
                              <w:rPr>
                                <w:rFonts w:hint="eastAsia"/>
                                <w:sz w:val="18"/>
                              </w:rPr>
                              <w:t>2</w:t>
                            </w:r>
                          </w:p>
                          <w:p w:rsidR="00BB59B3" w:rsidRDefault="00BB59B3" w:rsidP="00BB59B3">
                            <w:pPr>
                              <w:jc w:val="center"/>
                            </w:pPr>
                          </w:p>
                        </w:txbxContent>
                      </v:textbox>
                    </v:shape>
                  </v:group>
                  <v:line id="Line 77" o:spid="_x0000_s1058" style="position:absolute;visibility:visible;mso-wrap-style:square" from="3614,6745" to="4094,67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vD+cAAAADbAAAADwAAAGRycy9kb3ducmV2LnhtbERPTWsCMRC9C/6HMEJvmtWDLatRitDS&#10;U2mtIt6mm+lm6c5kSeK6/ffNQfD4eN/r7cCt6inExouB+awARVJ520ht4PD1Mn0CFROKxdYLGfij&#10;CNvNeLTG0vqrfFK/T7XKIRJLNOBS6kqtY+WIMc58R5K5Hx8YU4ah1jbgNYdzqxdFsdSMjeQGhx3t&#10;HFW/+wsbOL9T6L97dkuqT5dwfGX+qBbGPEyG5xWoREO6i2/uN2vgMY/NX/IP0Jt/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xbw/nAAAAA2wAAAA8AAAAAAAAAAAAAAAAA&#10;oQIAAGRycy9kb3ducmV2LnhtbFBLBQYAAAAABAAEAPkAAACOAwAAAAA=&#10;">
                    <v:stroke endarrow="block" endarrowwidth="narrow"/>
                  </v:line>
                  <v:line id="Line 78" o:spid="_x0000_s1059" style="position:absolute;visibility:visible;mso-wrap-style:square" from="3872,6010" to="3872,7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3rI5MMAAADbAAAADwAAAGRycy9kb3ducmV2LnhtbESPS4vCMBSF98L8h3AH3Gk6Lnx0jCID&#10;ggtH8cGsL821rTY3NYm18++NILg8nMfHmc5bU4mGnC8tK/jqJyCIM6tLzhUcD8veGIQPyBory6Tg&#10;nzzMZx+dKaba3nlHzT7kIo6wT1FBEUKdSumzggz6vq2Jo3eyzmCI0uVSO7zHcVPJQZIMpcGSI6HA&#10;mn4Kyi77m4ncLF+769/50q5Ov+vllZvJ5rBVqvvZLr5BBGrDO/xqr7SC0QSeX+IPkLM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t6yOTDAAAA2wAAAA8AAAAAAAAAAAAA&#10;AAAAoQIAAGRycy9kb3ducmV2LnhtbFBLBQYAAAAABAAEAPkAAACRAwAAAAA=&#10;">
                    <v:stroke dashstyle="dash"/>
                  </v:line>
                  <v:group id="Group 79" o:spid="_x0000_s1060" style="position:absolute;left:2415;top:6037;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dXncIAAADbAAAADwAAAGRycy9kb3ducmV2LnhtbERPy2rCQBTdF/yH4Qrd&#10;1UlaWiQ6hhCsuJBCVRB3l8w1CWbuhMyYx987i0KXh/Nep6NpRE+dqy0riBcRCOLC6ppLBefT99sS&#10;hPPIGhvLpGAiB+lm9rLGRNuBf6k/+lKEEHYJKqi8bxMpXVGRQbewLXHgbrYz6APsSqk7HEK4aeR7&#10;FH1JgzWHhgpbyisq7seHUbAbcMg+4m1/uN/y6Xr6/LkcYlLqdT5mKxCeRv8v/nPvtYJlWB++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U3V53CAAAA2wAAAA8A&#10;AAAAAAAAAAAAAAAAqgIAAGRycy9kb3ducmV2LnhtbFBLBQYAAAAABAAEAPoAAACZAwAAAAA=&#10;">
                    <v:group id="Group 80" o:spid="_x0000_s1061"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qe/IGwwAAANsAAAAP&#10;AAAAAAAAAAAAAAAAAKoCAABkcnMvZG93bnJldi54bWxQSwUGAAAAAAQABAD6AAAAmgMAAAAA&#10;">
                      <o:lock v:ext="edit" aspectratio="t"/>
                      <v:shape id="AutoShape 81" o:spid="_x0000_s1062"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wp0cUA&#10;AADbAAAADwAAAGRycy9kb3ducmV2LnhtbESPQWvCQBSE7wX/w/KE3uqmVqqkrlIKYg8iGsXza/aZ&#10;hOa9DdnVpP56t1DocZiZb5j5sudaXan1lRMDz6MEFEnubCWFgeNh9TQD5QOKxdoJGfghD8vF4GGO&#10;qXWd7OmahUJFiPgUDZQhNKnWPi+J0Y9cQxK9s2sZQ5RtoW2LXYRzrcdJ8qoZK4kLJTb0UVL+nV3Y&#10;wO5rsuNuczvz5jY5cX1ZT0/bF2Meh/37G6hAffgP/7U/rYHZGH6/xB+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XCnRxQAAANsAAAAPAAAAAAAAAAAAAAAAAJgCAABkcnMv&#10;ZG93bnJldi54bWxQSwUGAAAAAAQABAD1AAAAigMAAAAA&#10;">
                        <o:lock v:ext="edit" aspectratio="t"/>
                        <v:textbox>
                          <w:txbxContent>
                            <w:p w:rsidR="00BB59B3" w:rsidRDefault="00BB59B3" w:rsidP="00BB59B3"/>
                          </w:txbxContent>
                        </v:textbox>
                      </v:shape>
                      <v:line id="Line 82" o:spid="_x0000_s1063"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AeMUAAADbAAAADwAAAGRycy9kb3ducmV2LnhtbESPQWvCQBSE74X+h+UVems2VgiSuooo&#10;gvYg1Rbq8Zl9JtHs27C7TeK/7xYKHoeZ+YaZzgfTiI6cry0rGCUpCOLC6ppLBV+f65cJCB+QNTaW&#10;ScGNPMxnjw9TzLXteU/dIZQiQtjnqKAKoc2l9EVFBn1iW+Lona0zGKJ0pdQO+wg3jXxN00warDku&#10;VNjSsqLievgxCnbjj6xbbN83w/c2OxWr/el46Z1Sz0/D4g1EoCHcw//tjVYwGcPfl/gD5O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kAeMUAAADbAAAADwAAAAAAAAAA&#10;AAAAAAChAgAAZHJzL2Rvd25yZXYueG1sUEsFBgAAAAAEAAQA+QAAAJMDAAAAAA==&#10;">
                        <o:lock v:ext="edit" aspectratio="t"/>
                      </v:line>
                    </v:group>
                    <v:shape id="Text Box 83" o:spid="_x0000_s1064" type="#_x0000_t202" style="position:absolute;left:2653;top:9821;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FGfcMA&#10;AADbAAAADwAAAGRycy9kb3ducmV2LnhtbESPzWrDMBCE74W8g9hAbrWUkhbHiWxCS6CnluYPclus&#10;jW1irYylxu7bV4VCjsPMfMOsi9G24ka9bxxrmCcKBHHpTMOVhsN++5iC8AHZYOuYNPyQhyKfPKwx&#10;M27gL7rtQiUihH2GGuoQukxKX9Zk0SeuI47exfUWQ5R9JU2PQ4TbVj4p9SItNhwXauzotabyuvu2&#10;Go4fl/NpoT6rN/vcDW5Uku1Saj2bjpsViEBjuIf/2+9GQ7qA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7FGfcMAAADbAAAADwAAAAAAAAAAAAAAAACYAgAAZHJzL2Rv&#10;d25yZXYueG1sUEsFBgAAAAAEAAQA9QAAAIgDAAAAAA==&#10;" filled="f" stroked="f">
                      <v:textbox>
                        <w:txbxContent>
                          <w:p w:rsidR="00BB59B3" w:rsidRDefault="00BB59B3" w:rsidP="00BB59B3">
                            <w:pPr>
                              <w:jc w:val="center"/>
                              <w:rPr>
                                <w:sz w:val="18"/>
                              </w:rPr>
                            </w:pPr>
                            <w:r>
                              <w:rPr>
                                <w:rFonts w:hint="eastAsia"/>
                                <w:sz w:val="18"/>
                              </w:rPr>
                              <w:t>活动</w:t>
                            </w:r>
                            <w:r>
                              <w:rPr>
                                <w:rFonts w:asciiTheme="minorEastAsia" w:hAnsiTheme="minorEastAsia" w:hint="eastAsia"/>
                                <w:sz w:val="18"/>
                              </w:rPr>
                              <w:t>Ⅱ</w:t>
                            </w:r>
                          </w:p>
                          <w:p w:rsidR="00BB59B3" w:rsidRDefault="00BB59B3" w:rsidP="00BB59B3">
                            <w:pPr>
                              <w:spacing w:line="220" w:lineRule="exact"/>
                              <w:jc w:val="center"/>
                            </w:pPr>
                            <w:r>
                              <w:rPr>
                                <w:rFonts w:hint="eastAsia"/>
                                <w:sz w:val="18"/>
                              </w:rPr>
                              <w:t>学生讨论</w:t>
                            </w:r>
                            <w:r>
                              <w:rPr>
                                <w:rFonts w:hint="eastAsia"/>
                                <w:sz w:val="18"/>
                              </w:rPr>
                              <w:t>1</w:t>
                            </w:r>
                          </w:p>
                          <w:p w:rsidR="00BB59B3" w:rsidRDefault="00BB59B3" w:rsidP="00BB59B3"/>
                        </w:txbxContent>
                      </v:textbox>
                    </v:shape>
                  </v:group>
                  <v:line id="Line 84" o:spid="_x0000_s1065" style="position:absolute;visibility:visible;mso-wrap-style:square" from="5205,6736" to="5685,67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48cQMMAAADbAAAADwAAAGRycy9kb3ducmV2LnhtbESPQWsCMRSE7wX/Q3hCbzVboSKrUaSg&#10;9FRaaynenpvnZnHfy5LEdfvvm0Khx2FmvmGW64Fb1VOIjRcDj5MCFEnlbSO1gcPH9mEOKiYUi60X&#10;MvBNEdar0d0SS+tv8k79PtUqQySWaMCl1JVax8oRY5z4jiR7Zx8YU5ah1jbgLcO51dOimGnGRvKC&#10;w46eHVWX/ZUNHF8p9Kee3Yzqr2v43DG/VVNj7sfDZgEq0ZD+w3/tF2tg/gS/X/IP0Ks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ePHEDDAAAA2wAAAA8AAAAAAAAAAAAA&#10;AAAAoQIAAGRycy9kb3ducmV2LnhtbFBLBQYAAAAABAAEAPkAAACRAwAAAAA=&#10;">
                    <v:stroke endarrow="block" endarrowwidth="narrow"/>
                  </v:line>
                  <v:shape id="AutoShape 85" o:spid="_x0000_s1066" type="#_x0000_t120" style="position:absolute;left:4110;top:6172;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thvsEA&#10;AADbAAAADwAAAGRycy9kb3ducmV2LnhtbESPS2vDMBCE74X+B7GF3ho5aR7GjWxMSkKveZDzIm0t&#10;E2tlLCVx/31UKPQ4zMw3zLoaXSduNITWs4LpJANBrL1puVFwOm7fchAhIhvsPJOCHwpQlc9PayyM&#10;v/OebofYiAThUKACG2NfSBm0JYdh4nvi5H37wWFMcmikGfCe4K6TsyxbSoctpwWLPW0s6cvh6hTU&#10;ZztfRF3rq2+OaN4/db/a5Uq9voz1B4hIY/wP/7W/jIJ8Cb9f0g+Q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abYb7BAAAA2wAAAA8AAAAAAAAAAAAAAAAAmAIAAGRycy9kb3du&#10;cmV2LnhtbFBLBQYAAAAABAAEAPUAAACGAwAAAAA=&#10;">
                    <v:textbox inset="0,0,0,0">
                      <w:txbxContent>
                        <w:p w:rsidR="00BB59B3" w:rsidRDefault="00BB59B3" w:rsidP="00BB59B3">
                          <w:pPr>
                            <w:spacing w:line="220" w:lineRule="exact"/>
                            <w:jc w:val="center"/>
                            <w:rPr>
                              <w:sz w:val="18"/>
                              <w:szCs w:val="18"/>
                            </w:rPr>
                          </w:pPr>
                          <w:r>
                            <w:rPr>
                              <w:rFonts w:hint="eastAsia"/>
                              <w:iCs/>
                              <w:sz w:val="18"/>
                              <w:szCs w:val="21"/>
                            </w:rPr>
                            <w:t xml:space="preserve"> </w:t>
                          </w:r>
                          <w:r>
                            <w:rPr>
                              <w:rFonts w:hint="eastAsia"/>
                              <w:sz w:val="18"/>
                              <w:szCs w:val="18"/>
                            </w:rPr>
                            <w:t>原子的核式结构模型</w:t>
                          </w:r>
                        </w:p>
                        <w:p w:rsidR="00BB59B3" w:rsidRDefault="00BB59B3" w:rsidP="00BB59B3">
                          <w:pPr>
                            <w:rPr>
                              <w:szCs w:val="21"/>
                            </w:rPr>
                          </w:pPr>
                        </w:p>
                      </w:txbxContent>
                    </v:textbox>
                  </v:shape>
                  <v:shape id="Text Box 86" o:spid="_x0000_s1067" type="#_x0000_t202" style="position:absolute;left:7380;top:6208;width:1052;height:10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zNisUA&#10;AADbAAAADwAAAGRycy9kb3ducmV2LnhtbESPQWvCQBSE7wX/w/IKXqRubKHV6BpiQbReSqMXb4/s&#10;MxuafRuyq0n/fbcg9DjMzDfMKhtsI27U+dqxgtk0AUFcOl1zpeB03D7NQfiArLFxTAp+yEO2Hj2s&#10;MNWu5y+6FaESEcI+RQUmhDaV0peGLPqpa4mjd3GdxRBlV0ndYR/htpHPSfIqLdYcFwy29G6o/C6u&#10;VsG+0IsD5x87M/m0m+G8edn2O1Zq/DjkSxCBhvAfvrf3WsH8Df6+xB8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zM2KxQAAANsAAAAPAAAAAAAAAAAAAAAAAJgCAABkcnMv&#10;ZG93bnJldi54bWxQSwUGAAAAAAQABAD1AAAAigMAAAAA&#10;" strokecolor="#5f5f5f">
                    <v:textbox inset=".5mm,2.3mm,.5mm,.3mm">
                      <w:txbxContent>
                        <w:p w:rsidR="00BB59B3" w:rsidRDefault="00BB59B3" w:rsidP="00BB59B3">
                          <w:pPr>
                            <w:spacing w:line="220" w:lineRule="exact"/>
                            <w:jc w:val="center"/>
                            <w:rPr>
                              <w:sz w:val="18"/>
                              <w:szCs w:val="18"/>
                            </w:rPr>
                          </w:pPr>
                          <w:r>
                            <w:rPr>
                              <w:rFonts w:hint="eastAsia"/>
                              <w:sz w:val="18"/>
                              <w:szCs w:val="18"/>
                            </w:rPr>
                            <w:t>原子核式结构模型解释实验结果</w:t>
                          </w:r>
                        </w:p>
                      </w:txbxContent>
                    </v:textbox>
                  </v:shape>
                  <v:shape id="Text Box 87" o:spid="_x0000_s1068" type="#_x0000_t202" style="position:absolute;left:8820;top:6208;width:1052;height:10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NZ+MAA&#10;AADbAAAADwAAAGRycy9kb3ducmV2LnhtbERPTYvCMBC9C/sfwix4EU1XQbQaRQXR9SLb9eJtaMam&#10;bDMpTbT1328OgsfH+16uO1uJBzW+dKzga5SAIM6dLrlQcPndD2cgfEDWWDkmBU/ysF599JaYatfy&#10;Dz2yUIgYwj5FBSaEOpXS54Ys+pGriSN3c43FEGFTSN1gG8NtJcdJMpUWS44NBmvaGcr/srtVcMz0&#10;/MSb74MZnO22u24n+/bASvU/u80CRKAuvMUv91ErmMWx8Uv8AXL1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FNZ+MAAAADbAAAADwAAAAAAAAAAAAAAAACYAgAAZHJzL2Rvd25y&#10;ZXYueG1sUEsFBgAAAAAEAAQA9QAAAIUDAAAAAA==&#10;" strokecolor="#5f5f5f">
                    <v:textbox inset=".5mm,2.3mm,.5mm,.3mm">
                      <w:txbxContent>
                        <w:p w:rsidR="00BB59B3" w:rsidRDefault="00BB59B3" w:rsidP="00BB59B3">
                          <w:pPr>
                            <w:spacing w:line="220" w:lineRule="exact"/>
                            <w:jc w:val="center"/>
                            <w:rPr>
                              <w:sz w:val="18"/>
                              <w:szCs w:val="18"/>
                            </w:rPr>
                          </w:pPr>
                        </w:p>
                        <w:p w:rsidR="00BB59B3" w:rsidRDefault="00BB59B3" w:rsidP="00BB59B3">
                          <w:pPr>
                            <w:spacing w:line="220" w:lineRule="exact"/>
                            <w:jc w:val="center"/>
                            <w:rPr>
                              <w:sz w:val="18"/>
                              <w:szCs w:val="18"/>
                            </w:rPr>
                          </w:pPr>
                          <w:r>
                            <w:rPr>
                              <w:rFonts w:hint="eastAsia"/>
                              <w:sz w:val="18"/>
                              <w:szCs w:val="18"/>
                            </w:rPr>
                            <w:t>原子光谱</w:t>
                          </w:r>
                        </w:p>
                      </w:txbxContent>
                    </v:textbox>
                  </v:shape>
                </v:group>
                <w10:anchorlock/>
              </v:group>
            </w:pict>
          </mc:Fallback>
        </mc:AlternateContent>
      </w:r>
    </w:p>
    <w:p w:rsidR="00BB59B3" w:rsidRDefault="00BB59B3" w:rsidP="00BB59B3">
      <w:pPr>
        <w:pStyle w:val="3"/>
      </w:pPr>
      <w:r>
        <w:rPr>
          <w:rFonts w:hint="eastAsia"/>
        </w:rPr>
        <w:t>2</w:t>
      </w:r>
      <w:r>
        <w:rPr>
          <w:rFonts w:hint="eastAsia"/>
        </w:rPr>
        <w:t>．流程图说明</w:t>
      </w:r>
    </w:p>
    <w:p w:rsidR="00BB59B3" w:rsidRPr="00BB59B3" w:rsidRDefault="00BB59B3" w:rsidP="00BB59B3">
      <w:pPr>
        <w:ind w:firstLine="420"/>
        <w:rPr>
          <w:b/>
        </w:rPr>
      </w:pPr>
      <w:r w:rsidRPr="00BB59B3">
        <w:rPr>
          <w:rFonts w:hint="eastAsia"/>
          <w:b/>
        </w:rPr>
        <w:t>情景</w:t>
      </w:r>
      <w:r w:rsidRPr="00BB59B3">
        <w:rPr>
          <w:rFonts w:hint="eastAsia"/>
          <w:b/>
        </w:rPr>
        <w:t xml:space="preserve">  </w:t>
      </w:r>
      <w:r w:rsidRPr="00BB59B3">
        <w:rPr>
          <w:rFonts w:hint="eastAsia"/>
          <w:b/>
        </w:rPr>
        <w:t>演示实验：阴极射线在电场与磁场中发生偏转。</w:t>
      </w:r>
    </w:p>
    <w:p w:rsidR="00BB59B3" w:rsidRDefault="00BB59B3" w:rsidP="00BB59B3">
      <w:pPr>
        <w:ind w:firstLine="420"/>
      </w:pPr>
      <w:r>
        <w:rPr>
          <w:rFonts w:hint="eastAsia"/>
        </w:rPr>
        <w:t>通过观察实验现象，引导学生根据已学的电场、磁场知识分析得到这是一种带电粒子流，再根据粒子流在电场中的偏转方向进一步分析得出该种粒子带负电。</w:t>
      </w:r>
    </w:p>
    <w:p w:rsidR="00BB59B3" w:rsidRPr="00BB59B3" w:rsidRDefault="00BB59B3" w:rsidP="00BB59B3">
      <w:pPr>
        <w:ind w:firstLine="420"/>
        <w:rPr>
          <w:b/>
        </w:rPr>
      </w:pPr>
      <w:r w:rsidRPr="00BB59B3">
        <w:rPr>
          <w:rFonts w:hint="eastAsia"/>
          <w:b/>
        </w:rPr>
        <w:t>活动Ⅰ</w:t>
      </w:r>
      <w:r w:rsidRPr="00BB59B3">
        <w:rPr>
          <w:rFonts w:hint="eastAsia"/>
          <w:b/>
        </w:rPr>
        <w:t xml:space="preserve">  </w:t>
      </w:r>
      <w:r w:rsidRPr="00BB59B3">
        <w:rPr>
          <w:rFonts w:hint="eastAsia"/>
          <w:b/>
        </w:rPr>
        <w:t>根据这些推测学生自主设计一种原子模型。</w:t>
      </w:r>
    </w:p>
    <w:p w:rsidR="00BB59B3" w:rsidRDefault="00BB59B3" w:rsidP="00BB59B3">
      <w:pPr>
        <w:ind w:firstLine="420"/>
      </w:pPr>
      <w:r>
        <w:rPr>
          <w:rFonts w:hint="eastAsia"/>
        </w:rPr>
        <w:t>自行设计原子模型时，要求学生利用已知的事实运用所学过的电磁知识尽量合理安排原子的各部分在原子内的结构，并通过设计结果的交流展示来激发学生的探究兴趣。这样在设计活动后再介绍汤姆孙的原子模型会引起学生充分的兴趣和感受，还可简单介绍同时期的其他科学家提出的原子模型。</w:t>
      </w:r>
    </w:p>
    <w:p w:rsidR="00BB59B3" w:rsidRPr="00BB59B3" w:rsidRDefault="00BB59B3" w:rsidP="00BB59B3">
      <w:pPr>
        <w:ind w:firstLine="420"/>
        <w:rPr>
          <w:b/>
        </w:rPr>
      </w:pPr>
      <w:r w:rsidRPr="00BB59B3">
        <w:rPr>
          <w:rFonts w:hint="eastAsia"/>
          <w:b/>
        </w:rPr>
        <w:t>活动Ⅱ</w:t>
      </w:r>
      <w:r w:rsidRPr="00BB59B3">
        <w:rPr>
          <w:rFonts w:hint="eastAsia"/>
          <w:b/>
        </w:rPr>
        <w:t xml:space="preserve">  </w:t>
      </w:r>
      <w:r w:rsidRPr="00BB59B3">
        <w:rPr>
          <w:rFonts w:hint="eastAsia"/>
          <w:b/>
        </w:rPr>
        <w:t>学生讨论</w:t>
      </w:r>
      <w:r w:rsidRPr="00BB59B3">
        <w:rPr>
          <w:rFonts w:hint="eastAsia"/>
          <w:b/>
        </w:rPr>
        <w:t>1</w:t>
      </w:r>
    </w:p>
    <w:p w:rsidR="00BB59B3" w:rsidRDefault="00BB59B3" w:rsidP="00BB59B3">
      <w:pPr>
        <w:ind w:firstLine="420"/>
        <w:rPr>
          <w:kern w:val="0"/>
          <w:szCs w:val="21"/>
        </w:rPr>
      </w:pPr>
      <w:r>
        <w:rPr>
          <w:rFonts w:hint="eastAsia"/>
        </w:rPr>
        <w:t>实验结果能否用汤姆孙的原子模型解释？</w:t>
      </w:r>
    </w:p>
    <w:p w:rsidR="00BB59B3" w:rsidRDefault="00BB59B3" w:rsidP="00BB59B3">
      <w:pPr>
        <w:ind w:firstLine="420"/>
      </w:pPr>
      <w:r>
        <w:rPr>
          <w:rFonts w:hint="eastAsia"/>
          <w:kern w:val="0"/>
          <w:szCs w:val="21"/>
        </w:rPr>
        <w:lastRenderedPageBreak/>
        <w:t>根据所学的电场、磁场知识学生还不能完全解释</w:t>
      </w:r>
      <w:r>
        <w:rPr>
          <w:rFonts w:hint="eastAsia"/>
        </w:rPr>
        <w:t>汤姆孙的原子模型与实验的不相符合处。需事先提供给学生较多的数据，如：原子的尺寸大小、电子与原子的质量比、</w:t>
      </w:r>
      <w:r>
        <w:rPr>
          <w:i/>
        </w:rPr>
        <w:t>α</w:t>
      </w:r>
      <w:r>
        <w:rPr>
          <w:rFonts w:hint="eastAsia"/>
        </w:rPr>
        <w:t>粒子质量与电子质量比等。若学生已在拓展教材中学过动量知识，这部分讨论可以更加深入。这个讨论环节是帮助学生理解卢瑟福的原子核式结构模型对实验结论的解释的一个重要铺垫与知识准备。</w:t>
      </w:r>
    </w:p>
    <w:p w:rsidR="00BB59B3" w:rsidRPr="00BB59B3" w:rsidRDefault="00BB59B3" w:rsidP="00BB59B3">
      <w:pPr>
        <w:ind w:firstLine="420"/>
        <w:rPr>
          <w:b/>
        </w:rPr>
      </w:pPr>
      <w:r w:rsidRPr="00BB59B3">
        <w:rPr>
          <w:rFonts w:hint="eastAsia"/>
          <w:b/>
        </w:rPr>
        <w:t>活动Ⅲ</w:t>
      </w:r>
      <w:r w:rsidRPr="00BB59B3">
        <w:rPr>
          <w:rFonts w:hint="eastAsia"/>
          <w:b/>
        </w:rPr>
        <w:t xml:space="preserve">  </w:t>
      </w:r>
      <w:r w:rsidRPr="00BB59B3">
        <w:rPr>
          <w:rFonts w:hint="eastAsia"/>
          <w:b/>
        </w:rPr>
        <w:t>学生讨论</w:t>
      </w:r>
      <w:r w:rsidRPr="00BB59B3">
        <w:rPr>
          <w:rFonts w:hint="eastAsia"/>
          <w:b/>
        </w:rPr>
        <w:t>2</w:t>
      </w:r>
    </w:p>
    <w:p w:rsidR="00BB59B3" w:rsidRDefault="00BB59B3" w:rsidP="00BB59B3">
      <w:pPr>
        <w:ind w:firstLine="420"/>
      </w:pPr>
      <w:r>
        <w:rPr>
          <w:rFonts w:hint="eastAsia"/>
        </w:rPr>
        <w:t>如何用原子的核式结构模型解释</w:t>
      </w:r>
      <w:r>
        <w:rPr>
          <w:i/>
        </w:rPr>
        <w:t>α</w:t>
      </w:r>
      <w:r>
        <w:rPr>
          <w:rFonts w:hint="eastAsia"/>
        </w:rPr>
        <w:t>粒子散射实验中粒子发生的大角度偏转。</w:t>
      </w:r>
    </w:p>
    <w:p w:rsidR="00BB59B3" w:rsidRDefault="00BB59B3" w:rsidP="00BB59B3">
      <w:pPr>
        <w:ind w:firstLine="420"/>
      </w:pPr>
      <w:r>
        <w:rPr>
          <w:rFonts w:hint="eastAsia"/>
        </w:rPr>
        <w:t>在讨论</w:t>
      </w:r>
      <w:r>
        <w:rPr>
          <w:rFonts w:hint="eastAsia"/>
        </w:rPr>
        <w:t>1</w:t>
      </w:r>
      <w:r>
        <w:rPr>
          <w:rFonts w:hint="eastAsia"/>
        </w:rPr>
        <w:t>的基础上，学生根据模型对实验结论的解释，对核式结构模型进行更深入的理解。并在这一讨论过程中感受科学家们认真细致地对待尊重实验结果的科学品质。</w:t>
      </w:r>
    </w:p>
    <w:p w:rsidR="00BB59B3" w:rsidRDefault="00BB59B3" w:rsidP="00BB59B3">
      <w:pPr>
        <w:ind w:firstLine="420"/>
      </w:pPr>
      <w:r>
        <w:rPr>
          <w:rFonts w:hint="eastAsia"/>
        </w:rPr>
        <w:t>通过两次讨论可使学生初步了解研究微观世界的一种重要有效的方法与手段是通过收集、处理和分析微观现象所发出的各种信息，来认识不能直接感知的微观世界。</w:t>
      </w:r>
    </w:p>
    <w:p w:rsidR="00BB59B3" w:rsidRDefault="00BB59B3" w:rsidP="00BB59B3">
      <w:pPr>
        <w:pStyle w:val="3"/>
      </w:pPr>
      <w:r>
        <w:rPr>
          <w:rFonts w:hint="eastAsia"/>
        </w:rPr>
        <w:t>3</w:t>
      </w:r>
      <w:r>
        <w:rPr>
          <w:rFonts w:hint="eastAsia"/>
        </w:rPr>
        <w:t>、教学主要环节</w:t>
      </w:r>
    </w:p>
    <w:p w:rsidR="00BB59B3" w:rsidRDefault="00BB59B3" w:rsidP="00BB59B3">
      <w:pPr>
        <w:ind w:firstLine="420"/>
      </w:pPr>
      <w:r>
        <w:rPr>
          <w:rFonts w:hint="eastAsia"/>
        </w:rPr>
        <w:t>本设计可分为三个主要的教学环节：</w:t>
      </w:r>
    </w:p>
    <w:p w:rsidR="00BB59B3" w:rsidRDefault="00BB59B3" w:rsidP="00BB59B3">
      <w:pPr>
        <w:ind w:firstLine="420"/>
      </w:pPr>
      <w:r>
        <w:rPr>
          <w:rFonts w:hint="eastAsia"/>
        </w:rPr>
        <w:t>第一环节，通过演示汤姆孙的阴极射线实验，介绍电子的发现过程，指出原子是可分的。</w:t>
      </w:r>
    </w:p>
    <w:p w:rsidR="00BB59B3" w:rsidRDefault="00BB59B3" w:rsidP="00BB59B3">
      <w:pPr>
        <w:ind w:firstLine="420"/>
      </w:pPr>
      <w:r>
        <w:rPr>
          <w:rFonts w:hint="eastAsia"/>
        </w:rPr>
        <w:t>第二环节，通过介绍、分析卢瑟福</w:t>
      </w:r>
      <w:r>
        <w:rPr>
          <w:i/>
        </w:rPr>
        <w:t>α</w:t>
      </w:r>
      <w:r>
        <w:rPr>
          <w:rFonts w:hint="eastAsia"/>
        </w:rPr>
        <w:t>粒子散射实验结果，否定了汤姆孙的“葡萄干蛋糕模型”。</w:t>
      </w:r>
    </w:p>
    <w:p w:rsidR="00BB59B3" w:rsidRDefault="00BB59B3" w:rsidP="00BB59B3">
      <w:pPr>
        <w:ind w:firstLine="420"/>
      </w:pPr>
      <w:r>
        <w:rPr>
          <w:rFonts w:hint="eastAsia"/>
        </w:rPr>
        <w:t>第三环节，介绍卢瑟福提出的原子核式结构模型，并运用该模型解释</w:t>
      </w:r>
      <w:r>
        <w:rPr>
          <w:i/>
        </w:rPr>
        <w:t>α</w:t>
      </w:r>
      <w:r>
        <w:rPr>
          <w:rFonts w:hint="eastAsia"/>
        </w:rPr>
        <w:t>粒子散射实验结果。</w:t>
      </w:r>
    </w:p>
    <w:p w:rsidR="00BB59B3" w:rsidRDefault="00BB59B3" w:rsidP="00BB59B3">
      <w:pPr>
        <w:pStyle w:val="2"/>
      </w:pPr>
      <w:r>
        <w:rPr>
          <w:rFonts w:hint="eastAsia"/>
        </w:rPr>
        <w:t>七、教案示例</w:t>
      </w:r>
    </w:p>
    <w:p w:rsidR="00BB59B3" w:rsidRDefault="00BB59B3" w:rsidP="00BB59B3">
      <w:pPr>
        <w:pStyle w:val="3"/>
      </w:pPr>
      <w:r>
        <w:rPr>
          <w:rFonts w:hint="eastAsia"/>
        </w:rPr>
        <w:t>（一）引入</w:t>
      </w:r>
    </w:p>
    <w:p w:rsidR="00BB59B3" w:rsidRDefault="00BB59B3" w:rsidP="00BB59B3">
      <w:pPr>
        <w:ind w:firstLine="420"/>
      </w:pPr>
      <w:r>
        <w:rPr>
          <w:rFonts w:hint="eastAsia"/>
        </w:rPr>
        <w:t>公元前</w:t>
      </w:r>
      <w:r>
        <w:rPr>
          <w:rFonts w:hint="eastAsia"/>
        </w:rPr>
        <w:t>5</w:t>
      </w:r>
      <w:r>
        <w:rPr>
          <w:rFonts w:hint="eastAsia"/>
        </w:rPr>
        <w:t>世纪，希腊哲学家提出物质是由不可分的微粒组成的。一百多年前，人们从化学实验中知道，物质由分子组成，分子由原子组成。而在化学反应中原子的种类和数目不变，使人们一直认为原子是组成物质的最小微粒，是不能再分的。</w:t>
      </w:r>
    </w:p>
    <w:p w:rsidR="00BB59B3" w:rsidRDefault="00BB59B3" w:rsidP="00BB59B3">
      <w:pPr>
        <w:pStyle w:val="3"/>
      </w:pPr>
      <w:r>
        <w:rPr>
          <w:rFonts w:hint="eastAsia"/>
        </w:rPr>
        <w:t>（二）电子的发现和汤姆孙原子模型</w:t>
      </w:r>
    </w:p>
    <w:p w:rsidR="00BB59B3" w:rsidRPr="00BB59B3" w:rsidRDefault="00BB59B3" w:rsidP="00BB59B3">
      <w:pPr>
        <w:ind w:firstLine="420"/>
        <w:rPr>
          <w:b/>
        </w:rPr>
      </w:pPr>
      <w:r w:rsidRPr="00BB59B3">
        <w:rPr>
          <w:rFonts w:hint="eastAsia"/>
          <w:b/>
        </w:rPr>
        <w:t>1</w:t>
      </w:r>
      <w:r w:rsidRPr="00BB59B3">
        <w:rPr>
          <w:rFonts w:hint="eastAsia"/>
          <w:b/>
        </w:rPr>
        <w:t>、第一个打开原子大门的是汤姆孙，他根据实验提出了原子是可分的。</w:t>
      </w:r>
    </w:p>
    <w:p w:rsidR="00BB59B3" w:rsidRDefault="00BB59B3" w:rsidP="00BB59B3">
      <w:pPr>
        <w:ind w:firstLine="420"/>
      </w:pPr>
      <w:r>
        <w:rPr>
          <w:rFonts w:hint="eastAsia"/>
        </w:rPr>
        <w:t>演示实验：阴极射线在电场与磁场中发生偏转。</w:t>
      </w:r>
    </w:p>
    <w:p w:rsidR="00BB59B3" w:rsidRDefault="00BB59B3" w:rsidP="00BB59B3">
      <w:pPr>
        <w:ind w:firstLine="420"/>
        <w:rPr>
          <w:szCs w:val="21"/>
        </w:rPr>
      </w:pPr>
      <w:r>
        <w:rPr>
          <w:rFonts w:hint="eastAsia"/>
        </w:rPr>
        <w:t>根据阴极射线偏转的方向，可以判断出这种射线是一种带负电的粒子流。汤姆孙利用这种带电粒子在电场和磁场中的偏转程度，</w:t>
      </w:r>
      <w:r>
        <w:rPr>
          <w:rFonts w:hint="eastAsia"/>
          <w:szCs w:val="21"/>
        </w:rPr>
        <w:t>通过精确的实验测定了这种阴极射线粒子的电量和质量，发现不同物质发出的阴极射线的电荷与电量的比都有相同的值。表明这种带电粒子是一切不同元素的原子的共同组成部分。人们称它为电子。</w:t>
      </w:r>
    </w:p>
    <w:p w:rsidR="00BB59B3" w:rsidRDefault="00BB59B3" w:rsidP="00BB59B3">
      <w:pPr>
        <w:ind w:firstLine="420"/>
      </w:pPr>
      <w:r>
        <w:rPr>
          <w:rFonts w:hint="eastAsia"/>
        </w:rPr>
        <w:t>电子是构成所有物质的普适成分，它的发现说明了原子是可以再分的，因而对原子的组成的了解起着极为重要的作用。是人类对物质结构认识上的一次飞跃，开创了探索原子内部构造和物质微观结构的新时代。汤姆孙也由于发现了电子，不仅荣获了</w:t>
      </w:r>
      <w:r>
        <w:rPr>
          <w:rFonts w:hint="eastAsia"/>
        </w:rPr>
        <w:t>1906</w:t>
      </w:r>
      <w:r>
        <w:rPr>
          <w:rFonts w:hint="eastAsia"/>
        </w:rPr>
        <w:t>年诺贝尔物理奖，而且被后人誉为“最先打开通向基本粒子物理学大门的伟人”。</w:t>
      </w:r>
    </w:p>
    <w:p w:rsidR="00BB59B3" w:rsidRPr="007D11EA" w:rsidRDefault="00BB59B3" w:rsidP="00BB59B3">
      <w:pPr>
        <w:ind w:firstLine="420"/>
        <w:rPr>
          <w:b/>
        </w:rPr>
      </w:pPr>
      <w:r w:rsidRPr="007D11EA">
        <w:rPr>
          <w:rFonts w:hint="eastAsia"/>
          <w:b/>
        </w:rPr>
        <w:lastRenderedPageBreak/>
        <w:t>2</w:t>
      </w:r>
      <w:r w:rsidRPr="007D11EA">
        <w:rPr>
          <w:rFonts w:hint="eastAsia"/>
          <w:b/>
        </w:rPr>
        <w:t>、既然电子是原子的组成部分，而原子又是中性的，说明原子内必定还存在着带正电的组成成分；由电子的质量与原子相比很小又可推测原子的质量绝大部分集中在内带正电的部分。</w:t>
      </w:r>
    </w:p>
    <w:p w:rsidR="00BB59B3" w:rsidRDefault="00BB59B3" w:rsidP="00BB59B3">
      <w:pPr>
        <w:ind w:firstLine="420"/>
      </w:pPr>
      <w:r>
        <w:rPr>
          <w:rFonts w:hint="eastAsia"/>
        </w:rPr>
        <w:t>学生活动：根据这些推测来设计一种原子模型。</w:t>
      </w:r>
    </w:p>
    <w:p w:rsidR="00BB59B3" w:rsidRDefault="00BB59B3" w:rsidP="00BB59B3">
      <w:pPr>
        <w:ind w:firstLine="420"/>
        <w:rPr>
          <w:szCs w:val="21"/>
        </w:rPr>
      </w:pPr>
      <w:r>
        <w:rPr>
          <w:rFonts w:hint="eastAsia"/>
        </w:rPr>
        <w:t>根据这些推</w:t>
      </w:r>
      <w:r>
        <w:rPr>
          <w:rFonts w:hint="eastAsia"/>
          <w:szCs w:val="21"/>
        </w:rPr>
        <w:t>测科学家们提出了很多种原子模型，其中最有影响的是</w:t>
      </w:r>
      <w:r>
        <w:rPr>
          <w:szCs w:val="21"/>
        </w:rPr>
        <w:t>1903</w:t>
      </w:r>
      <w:r>
        <w:rPr>
          <w:rFonts w:hint="eastAsia"/>
          <w:szCs w:val="21"/>
        </w:rPr>
        <w:t>年汤姆孙提出“葡萄干蛋糕模型”。</w:t>
      </w:r>
    </w:p>
    <w:p w:rsidR="00BB59B3" w:rsidRDefault="00BB59B3" w:rsidP="00BB59B3">
      <w:pPr>
        <w:ind w:firstLine="420"/>
      </w:pPr>
      <w:r>
        <w:rPr>
          <w:rFonts w:hint="eastAsia"/>
        </w:rPr>
        <w:t>图片展示：汤姆孙的原子模型。</w:t>
      </w:r>
    </w:p>
    <w:p w:rsidR="00BB59B3" w:rsidRDefault="00BB59B3" w:rsidP="00BB59B3">
      <w:pPr>
        <w:ind w:firstLine="420"/>
        <w:rPr>
          <w:szCs w:val="18"/>
        </w:rPr>
      </w:pPr>
      <w:r>
        <w:rPr>
          <w:rFonts w:hint="eastAsia"/>
        </w:rPr>
        <w:t>汤姆孙认为原子是中性的，由质量很小的电子（如葡萄干）镶嵌在集中了原子的几乎全部质量的正电荷（如蛋糕）中构成，电子是不动的。</w:t>
      </w:r>
    </w:p>
    <w:p w:rsidR="00BB59B3" w:rsidRDefault="00BB59B3" w:rsidP="00BB59B3">
      <w:pPr>
        <w:pStyle w:val="3"/>
      </w:pPr>
      <w:r>
        <w:rPr>
          <w:rFonts w:hint="eastAsia"/>
        </w:rPr>
        <w:t>（三）卢瑟福</w:t>
      </w:r>
      <w:r>
        <w:rPr>
          <w:i/>
        </w:rPr>
        <w:t>α</w:t>
      </w:r>
      <w:r>
        <w:rPr>
          <w:rFonts w:hint="eastAsia"/>
        </w:rPr>
        <w:t>粒子散射实验</w:t>
      </w:r>
    </w:p>
    <w:p w:rsidR="00BB59B3" w:rsidRDefault="00BB59B3" w:rsidP="00BB59B3">
      <w:pPr>
        <w:ind w:firstLine="420"/>
      </w:pPr>
      <w:r>
        <w:rPr>
          <w:rFonts w:hint="eastAsia"/>
        </w:rPr>
        <w:t>汤姆孙的原子模型不仅能解释原子为什么是电中性的，电子在原子里是怎样分布的，还能解释阴极射线等现象。根据这个模型还能估算出原子的大小约</w:t>
      </w:r>
      <w:r>
        <w:rPr>
          <w:rFonts w:hint="eastAsia"/>
        </w:rPr>
        <w:t>10</w:t>
      </w:r>
      <w:r>
        <w:rPr>
          <w:rFonts w:hint="eastAsia"/>
          <w:vertAlign w:val="superscript"/>
        </w:rPr>
        <w:t>-8</w:t>
      </w:r>
      <w:r>
        <w:rPr>
          <w:rFonts w:hint="eastAsia"/>
        </w:rPr>
        <w:t>厘米，正由于汤姆逊模型能解释当时很多的实验事实，所以很容易被许多物理学家所接受。</w:t>
      </w:r>
    </w:p>
    <w:p w:rsidR="00BB59B3" w:rsidRDefault="00BB59B3" w:rsidP="00BB59B3">
      <w:pPr>
        <w:ind w:firstLine="420"/>
      </w:pPr>
      <w:r>
        <w:rPr>
          <w:rFonts w:hint="eastAsia"/>
        </w:rPr>
        <w:t>科学仅仅有猜想是不够的，还需要实验验证。汤姆孙的原子模型提出后，他的学生卢瑟福想用实验的方法来加以论证。由于原子是微小的，无法直接观察它的内部结构，卢瑟福发现研究原子的有效办法是利用高能粒子去碰撞原子，引起某些可能观察到的现象，从分析这些现象的过程中逐步探索认识原子的内部结构和规律。在这样的思想方法的指导下，</w:t>
      </w:r>
      <w:r>
        <w:rPr>
          <w:rFonts w:hint="eastAsia"/>
        </w:rPr>
        <w:t>1909-1911</w:t>
      </w:r>
      <w:r>
        <w:rPr>
          <w:rFonts w:hint="eastAsia"/>
        </w:rPr>
        <w:t>年卢瑟福和他的助手盖革，学生马斯登等做了用</w:t>
      </w:r>
      <w:r>
        <w:rPr>
          <w:i/>
        </w:rPr>
        <w:t>α</w:t>
      </w:r>
      <w:r>
        <w:rPr>
          <w:rFonts w:hint="eastAsia"/>
        </w:rPr>
        <w:t>粒子轰击金箔的实验，也就是著名的</w:t>
      </w:r>
      <w:r>
        <w:rPr>
          <w:i/>
        </w:rPr>
        <w:t>α</w:t>
      </w:r>
      <w:r>
        <w:rPr>
          <w:rFonts w:hint="eastAsia"/>
        </w:rPr>
        <w:t>粒子散射实验。</w:t>
      </w:r>
    </w:p>
    <w:p w:rsidR="00BB59B3" w:rsidRPr="00BB59B3" w:rsidRDefault="00BB59B3" w:rsidP="00BB59B3">
      <w:pPr>
        <w:ind w:firstLine="420"/>
        <w:rPr>
          <w:b/>
        </w:rPr>
      </w:pPr>
      <w:r w:rsidRPr="00BB59B3">
        <w:rPr>
          <w:rFonts w:hint="eastAsia"/>
          <w:b/>
        </w:rPr>
        <w:t>1</w:t>
      </w:r>
      <w:r w:rsidRPr="00BB59B3">
        <w:rPr>
          <w:rFonts w:hint="eastAsia"/>
          <w:b/>
        </w:rPr>
        <w:t>、实验装置</w:t>
      </w:r>
    </w:p>
    <w:p w:rsidR="00BB59B3" w:rsidRDefault="00BB59B3" w:rsidP="00BB59B3">
      <w:pPr>
        <w:ind w:firstLine="420"/>
      </w:pPr>
      <w:r>
        <w:rPr>
          <w:rFonts w:hint="eastAsia"/>
        </w:rPr>
        <w:t>图片展示：</w:t>
      </w:r>
      <w:r>
        <w:rPr>
          <w:i/>
        </w:rPr>
        <w:t>α</w:t>
      </w:r>
      <w:r>
        <w:rPr>
          <w:rFonts w:hint="eastAsia"/>
        </w:rPr>
        <w:t>粒子散射实验装置图。</w:t>
      </w:r>
    </w:p>
    <w:p w:rsidR="00BB59B3" w:rsidRDefault="00BB59B3" w:rsidP="00BB59B3">
      <w:pPr>
        <w:ind w:firstLine="420"/>
      </w:pPr>
      <w:r>
        <w:rPr>
          <w:rFonts w:hint="eastAsia"/>
        </w:rPr>
        <w:t>放射源：钋放在带小孔的铅盒中，能放射</w:t>
      </w:r>
      <w:r>
        <w:rPr>
          <w:i/>
        </w:rPr>
        <w:t>α</w:t>
      </w:r>
      <w:r>
        <w:rPr>
          <w:rFonts w:hint="eastAsia"/>
        </w:rPr>
        <w:t>粒子。</w:t>
      </w:r>
    </w:p>
    <w:p w:rsidR="00BB59B3" w:rsidRDefault="00BB59B3" w:rsidP="00BB59B3">
      <w:pPr>
        <w:ind w:firstLine="420"/>
      </w:pPr>
      <w:r>
        <w:rPr>
          <w:rFonts w:hint="eastAsia"/>
        </w:rPr>
        <w:t>金</w:t>
      </w:r>
      <w:r>
        <w:rPr>
          <w:rFonts w:hint="eastAsia"/>
        </w:rPr>
        <w:t xml:space="preserve">  </w:t>
      </w:r>
      <w:r>
        <w:rPr>
          <w:rFonts w:hint="eastAsia"/>
        </w:rPr>
        <w:t>箔：厚度极小，可至</w:t>
      </w:r>
      <w:r>
        <w:rPr>
          <w:rFonts w:hint="eastAsia"/>
        </w:rPr>
        <w:t>1</w:t>
      </w:r>
      <w:r>
        <w:rPr>
          <w:rFonts w:hint="eastAsia"/>
        </w:rPr>
        <w:t>微米（虽然很薄但仍有几千层原子）。</w:t>
      </w:r>
    </w:p>
    <w:p w:rsidR="00BB59B3" w:rsidRDefault="00BB59B3" w:rsidP="00BB59B3">
      <w:pPr>
        <w:ind w:firstLine="420"/>
      </w:pPr>
      <w:r>
        <w:rPr>
          <w:rFonts w:hint="eastAsia"/>
        </w:rPr>
        <w:t>显微镜：能够围绕金箔在水平面内转动。</w:t>
      </w:r>
    </w:p>
    <w:p w:rsidR="00BB59B3" w:rsidRDefault="00BB59B3" w:rsidP="00BB59B3">
      <w:pPr>
        <w:ind w:firstLine="420"/>
      </w:pPr>
      <w:r>
        <w:rPr>
          <w:rFonts w:hint="eastAsia"/>
        </w:rPr>
        <w:t>荧光屏：玻璃片上涂有荧光物质硫化锌，装在显微镜上。</w:t>
      </w:r>
    </w:p>
    <w:p w:rsidR="00BB59B3" w:rsidRDefault="00BB59B3" w:rsidP="00BB59B3">
      <w:pPr>
        <w:ind w:firstLine="420"/>
      </w:pPr>
      <w:r>
        <w:rPr>
          <w:i/>
        </w:rPr>
        <w:t>α</w:t>
      </w:r>
      <w:r>
        <w:rPr>
          <w:rFonts w:hint="eastAsia"/>
        </w:rPr>
        <w:t>粒子：带正电，电量是电子电量的</w:t>
      </w:r>
      <w:r>
        <w:rPr>
          <w:rFonts w:hint="eastAsia"/>
        </w:rPr>
        <w:t>2</w:t>
      </w:r>
      <w:r>
        <w:rPr>
          <w:rFonts w:hint="eastAsia"/>
        </w:rPr>
        <w:t>倍，质量约是氢原子的</w:t>
      </w:r>
      <w:r>
        <w:rPr>
          <w:rFonts w:hint="eastAsia"/>
        </w:rPr>
        <w:t>4</w:t>
      </w:r>
      <w:r>
        <w:rPr>
          <w:rFonts w:hint="eastAsia"/>
        </w:rPr>
        <w:t>倍，约是电子质量的</w:t>
      </w:r>
      <w:r>
        <w:rPr>
          <w:rFonts w:hint="eastAsia"/>
        </w:rPr>
        <w:t>7000</w:t>
      </w:r>
      <w:r>
        <w:rPr>
          <w:rFonts w:hint="eastAsia"/>
        </w:rPr>
        <w:t>倍。从放射性元素中放射出来的</w:t>
      </w:r>
      <w:r>
        <w:rPr>
          <w:i/>
        </w:rPr>
        <w:t>α</w:t>
      </w:r>
      <w:r>
        <w:rPr>
          <w:rFonts w:hint="eastAsia"/>
        </w:rPr>
        <w:t>粒子动能很大，射出速度达</w:t>
      </w:r>
      <w:r>
        <w:rPr>
          <w:rFonts w:hint="eastAsia"/>
        </w:rPr>
        <w:t>10</w:t>
      </w:r>
      <w:r>
        <w:rPr>
          <w:rFonts w:hint="eastAsia"/>
          <w:vertAlign w:val="superscript"/>
        </w:rPr>
        <w:t>7</w:t>
      </w:r>
      <w:r>
        <w:rPr>
          <w:rFonts w:hint="eastAsia"/>
        </w:rPr>
        <w:t>m/s</w:t>
      </w:r>
      <w:r>
        <w:rPr>
          <w:rFonts w:hint="eastAsia"/>
        </w:rPr>
        <w:t>，</w:t>
      </w:r>
      <w:r>
        <w:rPr>
          <w:i/>
        </w:rPr>
        <w:t>α</w:t>
      </w:r>
      <w:r>
        <w:rPr>
          <w:rFonts w:hint="eastAsia"/>
        </w:rPr>
        <w:t>粒子打到荧光屏上能产生一个闪烁的亮点，可用显微镜观察。</w:t>
      </w:r>
    </w:p>
    <w:p w:rsidR="00BB59B3" w:rsidRPr="00BB59B3" w:rsidRDefault="00BB59B3" w:rsidP="00BB59B3">
      <w:pPr>
        <w:ind w:firstLine="420"/>
        <w:rPr>
          <w:b/>
        </w:rPr>
      </w:pPr>
      <w:r w:rsidRPr="00BB59B3">
        <w:rPr>
          <w:rFonts w:hint="eastAsia"/>
          <w:b/>
        </w:rPr>
        <w:t>2</w:t>
      </w:r>
      <w:r w:rsidRPr="00BB59B3">
        <w:rPr>
          <w:rFonts w:hint="eastAsia"/>
          <w:b/>
        </w:rPr>
        <w:t>、实验过程</w:t>
      </w:r>
    </w:p>
    <w:p w:rsidR="00BB59B3" w:rsidRDefault="00BB59B3" w:rsidP="00BB59B3">
      <w:pPr>
        <w:ind w:firstLine="420"/>
      </w:pPr>
      <w:r>
        <w:rPr>
          <w:rFonts w:hint="eastAsia"/>
        </w:rPr>
        <w:t>（</w:t>
      </w:r>
      <w:r>
        <w:rPr>
          <w:rFonts w:hint="eastAsia"/>
        </w:rPr>
        <w:t>1</w:t>
      </w:r>
      <w:r>
        <w:rPr>
          <w:rFonts w:hint="eastAsia"/>
        </w:rPr>
        <w:t>）钋放出的</w:t>
      </w:r>
      <w:r>
        <w:rPr>
          <w:i/>
        </w:rPr>
        <w:t>α</w:t>
      </w:r>
      <w:r>
        <w:rPr>
          <w:rFonts w:hint="eastAsia"/>
        </w:rPr>
        <w:t>粒子从铅盒小孔射出，形成很细的一束射线，射到荧光屏上产生闪光，通过显微镜观察。</w:t>
      </w:r>
    </w:p>
    <w:p w:rsidR="00BB59B3" w:rsidRDefault="00BB59B3" w:rsidP="00BB59B3">
      <w:pPr>
        <w:ind w:firstLine="420"/>
      </w:pPr>
      <w:r>
        <w:rPr>
          <w:rFonts w:hint="eastAsia"/>
        </w:rPr>
        <w:t>（</w:t>
      </w:r>
      <w:r>
        <w:rPr>
          <w:rFonts w:hint="eastAsia"/>
        </w:rPr>
        <w:t>2</w:t>
      </w:r>
      <w:r>
        <w:rPr>
          <w:rFonts w:hint="eastAsia"/>
        </w:rPr>
        <w:t>）放上金箔，观察</w:t>
      </w:r>
      <w:r>
        <w:rPr>
          <w:i/>
        </w:rPr>
        <w:t>α</w:t>
      </w:r>
      <w:r>
        <w:rPr>
          <w:rFonts w:hint="eastAsia"/>
        </w:rPr>
        <w:t>粒子穿过金箔打到荧光屏上发出的闪光。</w:t>
      </w:r>
    </w:p>
    <w:p w:rsidR="00BB59B3" w:rsidRDefault="00BB59B3" w:rsidP="00BB59B3">
      <w:pPr>
        <w:ind w:firstLine="420"/>
      </w:pPr>
      <w:r>
        <w:rPr>
          <w:rFonts w:hint="eastAsia"/>
        </w:rPr>
        <w:t>（</w:t>
      </w:r>
      <w:r>
        <w:rPr>
          <w:rFonts w:hint="eastAsia"/>
        </w:rPr>
        <w:t>3</w:t>
      </w:r>
      <w:r>
        <w:rPr>
          <w:rFonts w:hint="eastAsia"/>
        </w:rPr>
        <w:t>）转动显微镜和荧光屏，在不同偏转角</w:t>
      </w:r>
      <w:r>
        <w:rPr>
          <w:rFonts w:eastAsia="MingLiU"/>
          <w:i/>
        </w:rPr>
        <w:t>θ</w:t>
      </w:r>
      <w:r>
        <w:rPr>
          <w:rFonts w:hint="eastAsia"/>
        </w:rPr>
        <w:t>处观察，可看到</w:t>
      </w:r>
      <w:r>
        <w:rPr>
          <w:i/>
        </w:rPr>
        <w:t>α</w:t>
      </w:r>
      <w:r>
        <w:rPr>
          <w:rFonts w:hint="eastAsia"/>
        </w:rPr>
        <w:t>粒子的散射现象。</w:t>
      </w:r>
    </w:p>
    <w:p w:rsidR="00BB59B3" w:rsidRPr="00BB59B3" w:rsidRDefault="00BB59B3" w:rsidP="00BB59B3">
      <w:pPr>
        <w:ind w:firstLine="420"/>
        <w:rPr>
          <w:b/>
          <w:szCs w:val="18"/>
        </w:rPr>
      </w:pPr>
      <w:r w:rsidRPr="00BB59B3">
        <w:rPr>
          <w:rFonts w:hint="eastAsia"/>
          <w:b/>
          <w:szCs w:val="18"/>
        </w:rPr>
        <w:t>3</w:t>
      </w:r>
      <w:r w:rsidRPr="00BB59B3">
        <w:rPr>
          <w:rFonts w:hint="eastAsia"/>
          <w:b/>
          <w:szCs w:val="18"/>
        </w:rPr>
        <w:t>、实验结论</w:t>
      </w:r>
    </w:p>
    <w:p w:rsidR="00BB59B3" w:rsidRDefault="00BB59B3" w:rsidP="00BB59B3">
      <w:pPr>
        <w:ind w:firstLine="420"/>
      </w:pPr>
      <w:r>
        <w:rPr>
          <w:rFonts w:hint="eastAsia"/>
          <w:szCs w:val="18"/>
        </w:rPr>
        <w:t>动画视频演示：</w:t>
      </w:r>
      <w:r>
        <w:rPr>
          <w:i/>
        </w:rPr>
        <w:t>α</w:t>
      </w:r>
      <w:r>
        <w:rPr>
          <w:rFonts w:hint="eastAsia"/>
        </w:rPr>
        <w:t>粒子散射实验的实验现象。</w:t>
      </w:r>
    </w:p>
    <w:p w:rsidR="00BB59B3" w:rsidRDefault="00BB59B3" w:rsidP="00BB59B3">
      <w:pPr>
        <w:ind w:firstLine="420"/>
      </w:pPr>
      <w:r>
        <w:rPr>
          <w:rFonts w:hint="eastAsia"/>
        </w:rPr>
        <w:t>（</w:t>
      </w:r>
      <w:r>
        <w:rPr>
          <w:rFonts w:hint="eastAsia"/>
        </w:rPr>
        <w:t>1</w:t>
      </w:r>
      <w:r>
        <w:rPr>
          <w:rFonts w:hint="eastAsia"/>
        </w:rPr>
        <w:t>）绝大多数的</w:t>
      </w:r>
      <w:r>
        <w:rPr>
          <w:i/>
        </w:rPr>
        <w:t>α</w:t>
      </w:r>
      <w:r>
        <w:rPr>
          <w:rFonts w:hint="eastAsia"/>
        </w:rPr>
        <w:t>粒子穿过金箔后仍沿原来的方向前进；</w:t>
      </w:r>
    </w:p>
    <w:p w:rsidR="00BB59B3" w:rsidRDefault="00BB59B3" w:rsidP="00BB59B3">
      <w:pPr>
        <w:ind w:firstLine="420"/>
      </w:pPr>
      <w:r>
        <w:rPr>
          <w:rFonts w:hint="eastAsia"/>
        </w:rPr>
        <w:t>（</w:t>
      </w:r>
      <w:r>
        <w:rPr>
          <w:rFonts w:hint="eastAsia"/>
        </w:rPr>
        <w:t>2</w:t>
      </w:r>
      <w:r>
        <w:rPr>
          <w:rFonts w:hint="eastAsia"/>
        </w:rPr>
        <w:t>）少数粒子发生了较大的偏转；</w:t>
      </w:r>
    </w:p>
    <w:p w:rsidR="00BB59B3" w:rsidRDefault="00BB59B3" w:rsidP="00BB59B3">
      <w:pPr>
        <w:ind w:firstLine="420"/>
      </w:pPr>
      <w:r>
        <w:rPr>
          <w:rFonts w:hint="eastAsia"/>
        </w:rPr>
        <w:t>（</w:t>
      </w:r>
      <w:r>
        <w:rPr>
          <w:rFonts w:hint="eastAsia"/>
        </w:rPr>
        <w:t>3</w:t>
      </w:r>
      <w:r>
        <w:rPr>
          <w:rFonts w:hint="eastAsia"/>
        </w:rPr>
        <w:t>）极少数粒子（约有</w:t>
      </w:r>
      <w:r>
        <w:rPr>
          <w:rFonts w:hint="eastAsia"/>
        </w:rPr>
        <w:t>1/8000</w:t>
      </w:r>
      <w:r>
        <w:rPr>
          <w:rFonts w:hint="eastAsia"/>
        </w:rPr>
        <w:t>）的偏转角</w:t>
      </w:r>
      <w:r>
        <w:rPr>
          <w:rFonts w:ascii="Calibri" w:hAnsi="Calibri"/>
        </w:rPr>
        <w:t>θ</w:t>
      </w:r>
      <w:r>
        <w:rPr>
          <w:rFonts w:hint="eastAsia"/>
        </w:rPr>
        <w:t>超过</w:t>
      </w:r>
      <w:r>
        <w:t>90</w:t>
      </w:r>
      <w:r>
        <w:rPr>
          <w:rFonts w:hint="eastAsia"/>
        </w:rPr>
        <w:t>°，甚至有个别粒子（约占总数的</w:t>
      </w:r>
      <w:r>
        <w:rPr>
          <w:rFonts w:hint="eastAsia"/>
        </w:rPr>
        <w:t>1/20000</w:t>
      </w:r>
      <w:r>
        <w:rPr>
          <w:rFonts w:hint="eastAsia"/>
        </w:rPr>
        <w:t>）被反弹回来。</w:t>
      </w:r>
    </w:p>
    <w:p w:rsidR="00BB59B3" w:rsidRPr="00BB59B3" w:rsidRDefault="00BB59B3" w:rsidP="00BB59B3">
      <w:pPr>
        <w:ind w:firstLine="420"/>
        <w:rPr>
          <w:b/>
        </w:rPr>
      </w:pPr>
      <w:r w:rsidRPr="00BB59B3">
        <w:rPr>
          <w:rFonts w:hint="eastAsia"/>
          <w:b/>
        </w:rPr>
        <w:t>4</w:t>
      </w:r>
      <w:r w:rsidRPr="00BB59B3">
        <w:rPr>
          <w:rFonts w:hint="eastAsia"/>
          <w:b/>
        </w:rPr>
        <w:t>、实验结论讨论</w:t>
      </w:r>
    </w:p>
    <w:p w:rsidR="00BB59B3" w:rsidRDefault="00BB59B3" w:rsidP="00BB59B3">
      <w:pPr>
        <w:ind w:firstLine="420"/>
      </w:pPr>
      <w:r>
        <w:rPr>
          <w:rFonts w:hint="eastAsia"/>
        </w:rPr>
        <w:t>学生讨论：实验结果能否用汤姆孙的原子模型解释？</w:t>
      </w:r>
      <w:r>
        <w:rPr>
          <w:rFonts w:hint="eastAsia"/>
        </w:rPr>
        <w:t xml:space="preserve"> </w:t>
      </w:r>
    </w:p>
    <w:p w:rsidR="00BB59B3" w:rsidRDefault="00BB59B3" w:rsidP="00BB59B3">
      <w:pPr>
        <w:ind w:firstLine="420"/>
      </w:pPr>
      <w:r>
        <w:rPr>
          <w:rFonts w:hint="eastAsia"/>
        </w:rPr>
        <w:t>动画演示：若汤姆孙的模型正确，</w:t>
      </w:r>
      <w:r>
        <w:rPr>
          <w:i/>
        </w:rPr>
        <w:t>α</w:t>
      </w:r>
      <w:r>
        <w:rPr>
          <w:rFonts w:hint="eastAsia"/>
        </w:rPr>
        <w:t>粒子穿过后可能会出现的实验现象。</w:t>
      </w:r>
    </w:p>
    <w:p w:rsidR="00BB59B3" w:rsidRDefault="00BB59B3" w:rsidP="00BB59B3">
      <w:pPr>
        <w:ind w:firstLine="420"/>
      </w:pPr>
      <w:r>
        <w:rPr>
          <w:rFonts w:hint="eastAsia"/>
        </w:rPr>
        <w:lastRenderedPageBreak/>
        <w:t>通过简单分析可以发现若汤姆孙的原子模型正确，</w:t>
      </w:r>
      <w:r>
        <w:rPr>
          <w:i/>
        </w:rPr>
        <w:t>α</w:t>
      </w:r>
      <w:r>
        <w:rPr>
          <w:rFonts w:hint="eastAsia"/>
        </w:rPr>
        <w:t>粒子穿过原子后应该只会出现小角度散射，不可能出现“极少数粒子被反弹”这样的现象。</w:t>
      </w:r>
    </w:p>
    <w:p w:rsidR="00BB59B3" w:rsidRDefault="00BB59B3" w:rsidP="00BB59B3">
      <w:r>
        <w:rPr>
          <w:rFonts w:hint="eastAsia"/>
        </w:rPr>
        <w:t>汤姆生原子模型不能解释</w:t>
      </w:r>
      <w:r>
        <w:rPr>
          <w:i/>
        </w:rPr>
        <w:t>α</w:t>
      </w:r>
      <w:r>
        <w:rPr>
          <w:rFonts w:hint="eastAsia"/>
        </w:rPr>
        <w:t>粒子的散射实验结果中的大角度散射现象，因而被否定。</w:t>
      </w:r>
    </w:p>
    <w:p w:rsidR="00BB59B3" w:rsidRDefault="00BB59B3" w:rsidP="00BB59B3">
      <w:pPr>
        <w:pStyle w:val="3"/>
      </w:pPr>
      <w:r>
        <w:rPr>
          <w:rFonts w:hint="eastAsia"/>
        </w:rPr>
        <w:t>（四）原子的核式结构模型</w:t>
      </w:r>
    </w:p>
    <w:p w:rsidR="00BB59B3" w:rsidRPr="00BB59B3" w:rsidRDefault="00BB59B3" w:rsidP="00BB59B3">
      <w:pPr>
        <w:ind w:firstLine="420"/>
        <w:rPr>
          <w:b/>
        </w:rPr>
      </w:pPr>
      <w:r w:rsidRPr="00BB59B3">
        <w:rPr>
          <w:rFonts w:hint="eastAsia"/>
          <w:b/>
        </w:rPr>
        <w:t>1</w:t>
      </w:r>
      <w:r w:rsidRPr="00BB59B3">
        <w:rPr>
          <w:rFonts w:hint="eastAsia"/>
          <w:b/>
        </w:rPr>
        <w:t>、为了解释</w:t>
      </w:r>
      <w:r w:rsidRPr="00BB59B3">
        <w:rPr>
          <w:b/>
          <w:i/>
        </w:rPr>
        <w:t>α</w:t>
      </w:r>
      <w:r w:rsidRPr="00BB59B3">
        <w:rPr>
          <w:rFonts w:hint="eastAsia"/>
          <w:b/>
        </w:rPr>
        <w:t>粒子的散射实验结果，卢瑟福在</w:t>
      </w:r>
      <w:r w:rsidRPr="00BB59B3">
        <w:rPr>
          <w:rFonts w:hint="eastAsia"/>
          <w:b/>
        </w:rPr>
        <w:t>1911</w:t>
      </w:r>
      <w:r w:rsidRPr="00BB59B3">
        <w:rPr>
          <w:rFonts w:hint="eastAsia"/>
          <w:b/>
        </w:rPr>
        <w:t>年提出了原子的核式结构学说</w:t>
      </w:r>
    </w:p>
    <w:p w:rsidR="00BB59B3" w:rsidRDefault="00BB59B3" w:rsidP="00BB59B3">
      <w:pPr>
        <w:ind w:firstLine="420"/>
      </w:pPr>
      <w:r>
        <w:rPr>
          <w:rFonts w:hint="eastAsia"/>
        </w:rPr>
        <w:t>在原子的中心有一个很的核，叫做原子核，原子的全部正电荷和几乎全部质量都集中在原子核里，带负电的电子在核外空间里绕着核高速旋转。</w:t>
      </w:r>
    </w:p>
    <w:p w:rsidR="00BB59B3" w:rsidRPr="00BB59B3" w:rsidRDefault="00BB59B3" w:rsidP="00BB59B3">
      <w:pPr>
        <w:ind w:firstLine="420"/>
        <w:rPr>
          <w:b/>
        </w:rPr>
      </w:pPr>
      <w:r w:rsidRPr="00BB59B3">
        <w:rPr>
          <w:rFonts w:hint="eastAsia"/>
          <w:b/>
        </w:rPr>
        <w:t>2</w:t>
      </w:r>
      <w:r w:rsidRPr="00BB59B3">
        <w:rPr>
          <w:rFonts w:hint="eastAsia"/>
          <w:b/>
        </w:rPr>
        <w:t>、原子的核式结构模型对</w:t>
      </w:r>
      <w:r w:rsidRPr="00BB59B3">
        <w:rPr>
          <w:b/>
          <w:i/>
        </w:rPr>
        <w:t>α</w:t>
      </w:r>
      <w:r w:rsidRPr="00BB59B3">
        <w:rPr>
          <w:rFonts w:hint="eastAsia"/>
          <w:b/>
        </w:rPr>
        <w:t>粒子散射实验的解释</w:t>
      </w:r>
    </w:p>
    <w:p w:rsidR="00BB59B3" w:rsidRDefault="00BB59B3" w:rsidP="00BB59B3">
      <w:pPr>
        <w:ind w:firstLine="420"/>
      </w:pPr>
      <w:r>
        <w:rPr>
          <w:rFonts w:hint="eastAsia"/>
        </w:rPr>
        <w:t>学生讨论：如何用原子的核式结构模型解释</w:t>
      </w:r>
      <w:r>
        <w:rPr>
          <w:i/>
        </w:rPr>
        <w:t>α</w:t>
      </w:r>
      <w:r>
        <w:rPr>
          <w:rFonts w:hint="eastAsia"/>
        </w:rPr>
        <w:t>粒子散射实验中粒子发生的大角度偏转。</w:t>
      </w:r>
    </w:p>
    <w:p w:rsidR="00BB59B3" w:rsidRDefault="00BB59B3" w:rsidP="00BB59B3">
      <w:r>
        <w:rPr>
          <w:rFonts w:hint="eastAsia"/>
        </w:rPr>
        <w:t>由于</w:t>
      </w:r>
      <w:r>
        <w:rPr>
          <w:i/>
        </w:rPr>
        <w:t>α</w:t>
      </w:r>
      <w:r>
        <w:rPr>
          <w:rFonts w:hint="eastAsia"/>
        </w:rPr>
        <w:t>粒子的质量大约是电子质量的</w:t>
      </w:r>
      <w:r>
        <w:rPr>
          <w:rFonts w:hint="eastAsia"/>
        </w:rPr>
        <w:t>8000</w:t>
      </w:r>
      <w:r>
        <w:rPr>
          <w:rFonts w:hint="eastAsia"/>
        </w:rPr>
        <w:t>倍，所以</w:t>
      </w:r>
      <w:r>
        <w:rPr>
          <w:i/>
        </w:rPr>
        <w:t>α</w:t>
      </w:r>
      <w:r>
        <w:rPr>
          <w:rFonts w:hint="eastAsia"/>
        </w:rPr>
        <w:t>粒子在与电子作用时，几乎不会改变方向，只有在</w:t>
      </w:r>
      <w:r>
        <w:rPr>
          <w:i/>
        </w:rPr>
        <w:t>α</w:t>
      </w:r>
      <w:r>
        <w:rPr>
          <w:rFonts w:hint="eastAsia"/>
        </w:rPr>
        <w:t>粒子十分接近原子核时，才受到很大的斥力而发生大角度偏转。由于原子核很小，原子内很空旷，</w:t>
      </w:r>
      <w:r>
        <w:rPr>
          <w:i/>
        </w:rPr>
        <w:t>α</w:t>
      </w:r>
      <w:r>
        <w:rPr>
          <w:rFonts w:hint="eastAsia"/>
        </w:rPr>
        <w:t>粒子接近原子核的机会非常少，所以有上述实验结果。</w:t>
      </w:r>
    </w:p>
    <w:p w:rsidR="00BB59B3" w:rsidRPr="00BB59B3" w:rsidRDefault="00BB59B3" w:rsidP="00BB59B3">
      <w:pPr>
        <w:ind w:firstLine="420"/>
        <w:rPr>
          <w:b/>
          <w:szCs w:val="21"/>
        </w:rPr>
      </w:pPr>
      <w:r w:rsidRPr="00BB59B3">
        <w:rPr>
          <w:b/>
          <w:szCs w:val="21"/>
        </w:rPr>
        <w:t>3</w:t>
      </w:r>
      <w:r w:rsidRPr="00BB59B3">
        <w:rPr>
          <w:rFonts w:hint="eastAsia"/>
          <w:b/>
          <w:szCs w:val="21"/>
        </w:rPr>
        <w:t>、原子核大小的估计</w:t>
      </w:r>
    </w:p>
    <w:p w:rsidR="00BB59B3" w:rsidRDefault="00BB59B3" w:rsidP="00BB59B3">
      <w:pPr>
        <w:ind w:firstLine="420"/>
      </w:pPr>
      <w:r>
        <w:rPr>
          <w:i/>
          <w:szCs w:val="21"/>
        </w:rPr>
        <w:t>α</w:t>
      </w:r>
      <w:r>
        <w:rPr>
          <w:rFonts w:hint="eastAsia"/>
          <w:szCs w:val="21"/>
        </w:rPr>
        <w:t>粒子散射的实验的数据，可以估计原子核的半径约为</w:t>
      </w:r>
      <w:r>
        <w:rPr>
          <w:szCs w:val="21"/>
        </w:rPr>
        <w:t>10</w:t>
      </w:r>
      <w:r>
        <w:rPr>
          <w:szCs w:val="21"/>
          <w:vertAlign w:val="superscript"/>
        </w:rPr>
        <w:t>-14</w:t>
      </w:r>
      <w:r>
        <w:rPr>
          <w:rFonts w:hint="eastAsia"/>
          <w:szCs w:val="21"/>
        </w:rPr>
        <w:t>m</w:t>
      </w:r>
      <w:r>
        <w:rPr>
          <w:rFonts w:hint="eastAsia"/>
          <w:szCs w:val="21"/>
        </w:rPr>
        <w:t>，不同元素原子核的半径略有不同。</w:t>
      </w:r>
      <w:r>
        <w:rPr>
          <w:rFonts w:hint="eastAsia"/>
        </w:rPr>
        <w:t>原子半径约为</w:t>
      </w:r>
      <w:r>
        <w:t>10</w:t>
      </w:r>
      <w:r>
        <w:rPr>
          <w:vertAlign w:val="superscript"/>
        </w:rPr>
        <w:t>-10</w:t>
      </w:r>
      <w:r>
        <w:rPr>
          <w:rFonts w:hint="eastAsia"/>
        </w:rPr>
        <w:t>m</w:t>
      </w:r>
      <w:r>
        <w:rPr>
          <w:rFonts w:hint="eastAsia"/>
        </w:rPr>
        <w:t>，原子核半径只相当于原子半径的万分之一。如果把原子比作</w:t>
      </w:r>
      <w:r>
        <w:t>100</w:t>
      </w:r>
      <w:r>
        <w:rPr>
          <w:rFonts w:hint="eastAsia"/>
        </w:rPr>
        <w:t>m</w:t>
      </w:r>
      <w:r>
        <w:rPr>
          <w:rFonts w:hint="eastAsia"/>
        </w:rPr>
        <w:t>半径的大球，原子核就相当于半径</w:t>
      </w:r>
      <w:r>
        <w:t>1</w:t>
      </w:r>
      <w:r>
        <w:rPr>
          <w:rFonts w:hint="eastAsia"/>
        </w:rPr>
        <w:t>cm</w:t>
      </w:r>
      <w:r>
        <w:rPr>
          <w:rFonts w:hint="eastAsia"/>
        </w:rPr>
        <w:t>的小石子。</w:t>
      </w:r>
    </w:p>
    <w:p w:rsidR="00BB59B3" w:rsidRPr="00BB59B3" w:rsidRDefault="00BB59B3" w:rsidP="00BB59B3">
      <w:pPr>
        <w:ind w:firstLine="420"/>
        <w:rPr>
          <w:b/>
        </w:rPr>
      </w:pPr>
      <w:r w:rsidRPr="00BB59B3">
        <w:rPr>
          <w:rFonts w:hint="eastAsia"/>
          <w:b/>
        </w:rPr>
        <w:t>4</w:t>
      </w:r>
      <w:r w:rsidRPr="00BB59B3">
        <w:rPr>
          <w:rFonts w:hint="eastAsia"/>
          <w:b/>
        </w:rPr>
        <w:t>、对原子核式结构模型的理解</w:t>
      </w:r>
    </w:p>
    <w:p w:rsidR="00BB59B3" w:rsidRDefault="00BB59B3" w:rsidP="00BB59B3">
      <w:pPr>
        <w:ind w:firstLine="420"/>
        <w:rPr>
          <w:color w:val="000000"/>
          <w:szCs w:val="21"/>
        </w:rPr>
      </w:pPr>
      <w:r>
        <w:rPr>
          <w:rFonts w:ascii="Arial" w:hAnsi="Arial" w:hint="eastAsia"/>
          <w:color w:val="000000"/>
          <w:szCs w:val="21"/>
        </w:rPr>
        <w:t>卢瑟福提出的原子模型中，带正电的原子核像太阳，带负电的电子像绕着太阳转的行星。在这个“太阳系”中，支配它们之间的作用力是电磁相互作用力。因而这个模型又被称为“行星模型”。</w:t>
      </w:r>
    </w:p>
    <w:p w:rsidR="00BB59B3" w:rsidRPr="00BB59B3" w:rsidRDefault="00BB59B3" w:rsidP="00BB59B3">
      <w:pPr>
        <w:ind w:firstLine="420"/>
        <w:rPr>
          <w:b/>
          <w:kern w:val="0"/>
          <w:szCs w:val="21"/>
        </w:rPr>
      </w:pPr>
      <w:r w:rsidRPr="00BB59B3">
        <w:rPr>
          <w:rFonts w:hint="eastAsia"/>
          <w:b/>
          <w:kern w:val="0"/>
          <w:szCs w:val="21"/>
        </w:rPr>
        <w:t>5</w:t>
      </w:r>
      <w:r w:rsidRPr="00BB59B3">
        <w:rPr>
          <w:rFonts w:hint="eastAsia"/>
          <w:b/>
          <w:kern w:val="0"/>
          <w:szCs w:val="21"/>
        </w:rPr>
        <w:t>、原子光谱</w:t>
      </w:r>
    </w:p>
    <w:p w:rsidR="00BB59B3" w:rsidRDefault="00BB59B3" w:rsidP="00BB59B3">
      <w:pPr>
        <w:ind w:firstLine="420"/>
        <w:rPr>
          <w:kern w:val="0"/>
          <w:szCs w:val="21"/>
        </w:rPr>
      </w:pPr>
      <w:r>
        <w:rPr>
          <w:rFonts w:hint="eastAsia"/>
          <w:kern w:val="0"/>
          <w:szCs w:val="21"/>
        </w:rPr>
        <w:t>图片展示：观察各种原子的光谱‘</w:t>
      </w:r>
    </w:p>
    <w:p w:rsidR="00BB59B3" w:rsidRDefault="00BB59B3" w:rsidP="00BB59B3">
      <w:pPr>
        <w:ind w:firstLine="420"/>
        <w:rPr>
          <w:kern w:val="0"/>
          <w:szCs w:val="21"/>
        </w:rPr>
      </w:pPr>
      <w:r>
        <w:rPr>
          <w:rFonts w:hint="eastAsia"/>
          <w:iCs/>
          <w:szCs w:val="21"/>
        </w:rPr>
        <w:t>卢瑟福在原子的核式结构学说中认为：带负电的电子在核外空间里绕着核旋转，但这仍只是一种猜想，缺少实验的依据，而且无法解释原子发光问题。对此，他的学生玻尔对此又作了深入的研究，提出了新的模型，并用该模型解释了这一问题，有兴趣的同学可以在课外查找资料进一步了解人类对原子结构模型认识的发展。</w:t>
      </w:r>
    </w:p>
    <w:p w:rsidR="006C77E6" w:rsidRPr="00BB59B3" w:rsidRDefault="00BB59B3" w:rsidP="00BB59B3">
      <w:pPr>
        <w:pStyle w:val="3"/>
      </w:pPr>
      <w:r>
        <w:rPr>
          <w:rFonts w:hint="eastAsia"/>
        </w:rPr>
        <w:t>（五）归纳小结、布置作业</w:t>
      </w:r>
    </w:p>
    <w:sectPr w:rsidR="006C77E6" w:rsidRPr="00BB59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ˎ̥">
    <w:altName w:val="Times New Roman"/>
    <w:panose1 w:val="00000000000000000000"/>
    <w:charset w:val="00"/>
    <w:family w:val="roman"/>
    <w:notTrueType/>
    <w:pitch w:val="default"/>
  </w:font>
  <w:font w:name="MingLiU">
    <w:altName w:val="細明體"/>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AD27883"/>
    <w:multiLevelType w:val="hybridMultilevel"/>
    <w:tmpl w:val="C5421A62"/>
    <w:lvl w:ilvl="0" w:tplc="0D76EDFE">
      <w:start w:val="1"/>
      <w:numFmt w:val="decimal"/>
      <w:lvlText w:val="%1、"/>
      <w:lvlJc w:val="left"/>
      <w:pPr>
        <w:tabs>
          <w:tab w:val="num" w:pos="780"/>
        </w:tabs>
        <w:ind w:left="780" w:hanging="360"/>
      </w:pPr>
      <w:rPr>
        <w:rFonts w:hint="default"/>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9B3"/>
    <w:rsid w:val="006C77E6"/>
    <w:rsid w:val="007D11EA"/>
    <w:rsid w:val="00BB59B3"/>
    <w:rsid w:val="00CB68DB"/>
    <w:rsid w:val="00E815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DE24C0-FBEF-4DB4-9A5E-C5C86AE78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BB59B3"/>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BB59B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BB59B3"/>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BB59B3"/>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semiHidden/>
    <w:rsid w:val="00BB59B3"/>
    <w:pPr>
      <w:ind w:firstLineChars="200" w:firstLine="360"/>
    </w:pPr>
    <w:rPr>
      <w:rFonts w:ascii="Times New Roman" w:eastAsia="宋体" w:hAnsi="Times New Roman" w:cs="Times New Roman"/>
      <w:sz w:val="18"/>
      <w:szCs w:val="24"/>
    </w:rPr>
  </w:style>
  <w:style w:type="character" w:customStyle="1" w:styleId="Char">
    <w:name w:val="正文文本缩进 Char"/>
    <w:basedOn w:val="a0"/>
    <w:link w:val="a3"/>
    <w:semiHidden/>
    <w:rsid w:val="00BB59B3"/>
    <w:rPr>
      <w:rFonts w:ascii="Times New Roman" w:eastAsia="宋体" w:hAnsi="Times New Roman" w:cs="Times New Roman"/>
      <w:sz w:val="18"/>
      <w:szCs w:val="24"/>
    </w:rPr>
  </w:style>
  <w:style w:type="paragraph" w:styleId="20">
    <w:name w:val="Body Text Indent 2"/>
    <w:basedOn w:val="a"/>
    <w:link w:val="2Char0"/>
    <w:semiHidden/>
    <w:rsid w:val="00BB59B3"/>
    <w:pPr>
      <w:spacing w:line="240" w:lineRule="atLeast"/>
      <w:ind w:firstLineChars="200" w:firstLine="420"/>
    </w:pPr>
    <w:rPr>
      <w:rFonts w:ascii="Times New Roman" w:eastAsia="宋体" w:hAnsi="Times New Roman" w:cs="Times New Roman"/>
      <w:szCs w:val="24"/>
    </w:rPr>
  </w:style>
  <w:style w:type="character" w:customStyle="1" w:styleId="2Char0">
    <w:name w:val="正文文本缩进 2 Char"/>
    <w:basedOn w:val="a0"/>
    <w:link w:val="20"/>
    <w:semiHidden/>
    <w:rsid w:val="00BB59B3"/>
    <w:rPr>
      <w:rFonts w:ascii="Times New Roman" w:eastAsia="宋体" w:hAnsi="Times New Roman" w:cs="Times New Roman"/>
      <w:szCs w:val="24"/>
    </w:rPr>
  </w:style>
  <w:style w:type="character" w:customStyle="1" w:styleId="1Char">
    <w:name w:val="标题 1 Char"/>
    <w:basedOn w:val="a0"/>
    <w:link w:val="1"/>
    <w:uiPriority w:val="9"/>
    <w:rsid w:val="00BB59B3"/>
    <w:rPr>
      <w:b/>
      <w:bCs/>
      <w:kern w:val="44"/>
      <w:sz w:val="44"/>
      <w:szCs w:val="44"/>
    </w:rPr>
  </w:style>
  <w:style w:type="character" w:customStyle="1" w:styleId="2Char">
    <w:name w:val="标题 2 Char"/>
    <w:basedOn w:val="a0"/>
    <w:link w:val="2"/>
    <w:uiPriority w:val="9"/>
    <w:rsid w:val="00BB59B3"/>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BB59B3"/>
    <w:rPr>
      <w:b/>
      <w:bCs/>
      <w:sz w:val="32"/>
      <w:szCs w:val="32"/>
    </w:rPr>
  </w:style>
  <w:style w:type="character" w:customStyle="1" w:styleId="4Char">
    <w:name w:val="标题 4 Char"/>
    <w:basedOn w:val="a0"/>
    <w:link w:val="4"/>
    <w:uiPriority w:val="9"/>
    <w:rsid w:val="00BB59B3"/>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6</Pages>
  <Words>798</Words>
  <Characters>4549</Characters>
  <Application>Microsoft Office Word</Application>
  <DocSecurity>0</DocSecurity>
  <Lines>37</Lines>
  <Paragraphs>10</Paragraphs>
  <ScaleCrop>false</ScaleCrop>
  <Company>shiba</Company>
  <LinksUpToDate>false</LinksUpToDate>
  <CharactersWithSpaces>5337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4</cp:revision>
  <dcterms:created xsi:type="dcterms:W3CDTF">2013-06-14T11:18:00Z</dcterms:created>
  <dcterms:modified xsi:type="dcterms:W3CDTF">2013-06-18T23:57:00Z</dcterms:modified>
</cp:coreProperties>
</file>