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63E01" w:rsidRDefault="00B63E01" w:rsidP="00B63E01">
      <w:pPr>
        <w:pStyle w:val="1"/>
      </w:pPr>
      <w:r>
        <w:rPr>
          <w:rFonts w:hint="eastAsia"/>
        </w:rPr>
        <w:t>第十一章</w:t>
      </w:r>
      <w:r>
        <w:rPr>
          <w:rFonts w:hint="eastAsia"/>
        </w:rPr>
        <w:t xml:space="preserve">  C  </w:t>
      </w:r>
      <w:r>
        <w:rPr>
          <w:rFonts w:hint="eastAsia"/>
        </w:rPr>
        <w:t>学习包——电磁波</w:t>
      </w:r>
    </w:p>
    <w:p w:rsidR="00B63E01" w:rsidRPr="00B63E01" w:rsidRDefault="00B63E01" w:rsidP="00B63E01">
      <w:pPr>
        <w:jc w:val="center"/>
        <w:rPr>
          <w:b/>
        </w:rPr>
      </w:pPr>
      <w:r w:rsidRPr="00B63E01">
        <w:rPr>
          <w:rFonts w:hint="eastAsia"/>
          <w:b/>
        </w:rPr>
        <w:t>执教：华东师范大学附属东昌中学</w:t>
      </w:r>
      <w:r w:rsidRPr="00B63E01">
        <w:rPr>
          <w:rFonts w:hint="eastAsia"/>
          <w:b/>
        </w:rPr>
        <w:t xml:space="preserve">  </w:t>
      </w:r>
      <w:r w:rsidRPr="00B63E01">
        <w:rPr>
          <w:rFonts w:hint="eastAsia"/>
          <w:b/>
        </w:rPr>
        <w:t>蔡钢</w:t>
      </w:r>
    </w:p>
    <w:p w:rsidR="00B63E01" w:rsidRPr="00203810" w:rsidRDefault="00B63E01" w:rsidP="00B63E01">
      <w:pPr>
        <w:pStyle w:val="2"/>
      </w:pPr>
      <w:r w:rsidRPr="00203810">
        <w:rPr>
          <w:rFonts w:hint="eastAsia"/>
        </w:rPr>
        <w:t>一、教学任务分析</w:t>
      </w:r>
    </w:p>
    <w:p w:rsidR="00B63E01" w:rsidRDefault="00B63E01" w:rsidP="00B63E01">
      <w:pPr>
        <w:ind w:firstLine="420"/>
        <w:rPr>
          <w:szCs w:val="21"/>
        </w:rPr>
      </w:pPr>
      <w:r w:rsidRPr="000227E4">
        <w:rPr>
          <w:rFonts w:hint="eastAsia"/>
          <w:szCs w:val="21"/>
        </w:rPr>
        <w:t>学习包中电磁波的概念</w:t>
      </w:r>
      <w:r>
        <w:rPr>
          <w:rFonts w:hint="eastAsia"/>
          <w:szCs w:val="21"/>
        </w:rPr>
        <w:t>和</w:t>
      </w:r>
      <w:r w:rsidRPr="000227E4">
        <w:rPr>
          <w:rFonts w:hint="eastAsia"/>
          <w:szCs w:val="21"/>
        </w:rPr>
        <w:t>性质，电磁波的发射、传播和接收</w:t>
      </w:r>
      <w:r>
        <w:rPr>
          <w:rFonts w:hint="eastAsia"/>
          <w:szCs w:val="21"/>
        </w:rPr>
        <w:t>，电磁波谱，电磁波的应用等</w:t>
      </w:r>
      <w:r w:rsidRPr="000227E4">
        <w:rPr>
          <w:rFonts w:hint="eastAsia"/>
          <w:szCs w:val="21"/>
        </w:rPr>
        <w:t>知识，是前面所学的</w:t>
      </w:r>
      <w:r w:rsidRPr="00E1550F">
        <w:rPr>
          <w:rFonts w:hint="eastAsia"/>
          <w:szCs w:val="21"/>
        </w:rPr>
        <w:t>电</w:t>
      </w:r>
      <w:r>
        <w:rPr>
          <w:rFonts w:hint="eastAsia"/>
          <w:szCs w:val="21"/>
        </w:rPr>
        <w:t>磁学</w:t>
      </w:r>
      <w:r w:rsidRPr="000227E4">
        <w:rPr>
          <w:rFonts w:hint="eastAsia"/>
          <w:szCs w:val="21"/>
        </w:rPr>
        <w:t>、机械振动和机械波等知识的继续，并与下一章要学的光的本性一章的知识相联系。</w:t>
      </w:r>
      <w:r w:rsidRPr="001214E6">
        <w:rPr>
          <w:rFonts w:hint="eastAsia"/>
          <w:szCs w:val="21"/>
        </w:rPr>
        <w:t>本节的基本概念比较抽象，在教学过程中只做定性的介绍，不</w:t>
      </w:r>
      <w:r>
        <w:rPr>
          <w:rFonts w:hint="eastAsia"/>
          <w:szCs w:val="21"/>
        </w:rPr>
        <w:t>作</w:t>
      </w:r>
      <w:r w:rsidRPr="001214E6">
        <w:rPr>
          <w:rFonts w:hint="eastAsia"/>
          <w:szCs w:val="21"/>
        </w:rPr>
        <w:t>深刻的阐述。</w:t>
      </w:r>
      <w:r w:rsidRPr="001259A5">
        <w:rPr>
          <w:rFonts w:hint="eastAsia"/>
          <w:szCs w:val="21"/>
        </w:rPr>
        <w:t>重点放在</w:t>
      </w:r>
      <w:r>
        <w:rPr>
          <w:rFonts w:hint="eastAsia"/>
          <w:szCs w:val="21"/>
        </w:rPr>
        <w:t>对</w:t>
      </w:r>
      <w:r w:rsidRPr="001259A5">
        <w:rPr>
          <w:rFonts w:hint="eastAsia"/>
          <w:szCs w:val="21"/>
        </w:rPr>
        <w:t>科学探究过程的实践、科学方法的运用和相关知识的灵活应用</w:t>
      </w:r>
      <w:r>
        <w:rPr>
          <w:rFonts w:hint="eastAsia"/>
          <w:szCs w:val="21"/>
        </w:rPr>
        <w:t>上。</w:t>
      </w:r>
    </w:p>
    <w:p w:rsidR="00B63E01" w:rsidRDefault="00B63E01" w:rsidP="00B63E01">
      <w:pPr>
        <w:ind w:firstLine="420"/>
        <w:rPr>
          <w:szCs w:val="21"/>
        </w:rPr>
      </w:pPr>
      <w:r w:rsidRPr="001259A5">
        <w:rPr>
          <w:rFonts w:hint="eastAsia"/>
          <w:szCs w:val="21"/>
        </w:rPr>
        <w:t>学习本节内容所需准备的知识和技能主要有：（</w:t>
      </w:r>
      <w:r w:rsidRPr="001259A5">
        <w:rPr>
          <w:rFonts w:hint="eastAsia"/>
          <w:szCs w:val="21"/>
        </w:rPr>
        <w:t>1</w:t>
      </w:r>
      <w:r w:rsidRPr="001259A5">
        <w:rPr>
          <w:rFonts w:hint="eastAsia"/>
          <w:szCs w:val="21"/>
        </w:rPr>
        <w:t>）</w:t>
      </w:r>
      <w:r>
        <w:rPr>
          <w:rFonts w:hint="eastAsia"/>
          <w:szCs w:val="21"/>
        </w:rPr>
        <w:t>机械振动和机械波播相关知识；（</w:t>
      </w:r>
      <w:r>
        <w:rPr>
          <w:rFonts w:hint="eastAsia"/>
          <w:szCs w:val="21"/>
        </w:rPr>
        <w:t>2</w:t>
      </w:r>
      <w:r>
        <w:rPr>
          <w:rFonts w:hint="eastAsia"/>
          <w:szCs w:val="21"/>
        </w:rPr>
        <w:t>）电磁学相关知识</w:t>
      </w:r>
      <w:r w:rsidRPr="001259A5">
        <w:rPr>
          <w:rFonts w:hint="eastAsia"/>
          <w:szCs w:val="21"/>
        </w:rPr>
        <w:t>；（</w:t>
      </w:r>
      <w:r>
        <w:rPr>
          <w:rFonts w:hint="eastAsia"/>
          <w:szCs w:val="21"/>
        </w:rPr>
        <w:t>3</w:t>
      </w:r>
      <w:r w:rsidRPr="001259A5">
        <w:rPr>
          <w:rFonts w:hint="eastAsia"/>
          <w:szCs w:val="21"/>
        </w:rPr>
        <w:t>）</w:t>
      </w:r>
      <w:r w:rsidRPr="001259A5">
        <w:rPr>
          <w:rFonts w:hint="eastAsia"/>
          <w:szCs w:val="21"/>
        </w:rPr>
        <w:t>DIS</w:t>
      </w:r>
      <w:r w:rsidRPr="001259A5">
        <w:rPr>
          <w:rFonts w:hint="eastAsia"/>
          <w:szCs w:val="21"/>
        </w:rPr>
        <w:t>微电流传感器的使用。</w:t>
      </w:r>
    </w:p>
    <w:p w:rsidR="00B63E01" w:rsidRDefault="00B63E01" w:rsidP="00B63E01">
      <w:pPr>
        <w:ind w:firstLine="420"/>
        <w:rPr>
          <w:szCs w:val="21"/>
        </w:rPr>
      </w:pPr>
      <w:r w:rsidRPr="001259A5">
        <w:rPr>
          <w:rFonts w:hint="eastAsia"/>
          <w:szCs w:val="21"/>
        </w:rPr>
        <w:t>将“电磁波”内容分成若干个子课题，学生分组，并认领探究的课题。</w:t>
      </w:r>
    </w:p>
    <w:p w:rsidR="00B63E01" w:rsidRDefault="00B63E01" w:rsidP="00B63E01">
      <w:pPr>
        <w:ind w:firstLine="420"/>
        <w:rPr>
          <w:szCs w:val="21"/>
        </w:rPr>
      </w:pPr>
      <w:r w:rsidRPr="001259A5">
        <w:rPr>
          <w:rFonts w:hint="eastAsia"/>
          <w:szCs w:val="21"/>
        </w:rPr>
        <w:t>通过子课题</w:t>
      </w:r>
      <w:r w:rsidRPr="001259A5">
        <w:rPr>
          <w:rFonts w:hint="eastAsia"/>
          <w:szCs w:val="21"/>
        </w:rPr>
        <w:t>1</w:t>
      </w:r>
      <w:r w:rsidRPr="001259A5">
        <w:rPr>
          <w:rFonts w:hint="eastAsia"/>
          <w:szCs w:val="21"/>
        </w:rPr>
        <w:t>，了解电磁波的</w:t>
      </w:r>
      <w:r>
        <w:rPr>
          <w:rFonts w:hint="eastAsia"/>
          <w:szCs w:val="21"/>
        </w:rPr>
        <w:t>形成</w:t>
      </w:r>
      <w:r w:rsidRPr="001259A5">
        <w:rPr>
          <w:rFonts w:hint="eastAsia"/>
          <w:szCs w:val="21"/>
        </w:rPr>
        <w:t>与传播；通过子课题</w:t>
      </w:r>
      <w:r w:rsidRPr="001259A5">
        <w:rPr>
          <w:rFonts w:hint="eastAsia"/>
          <w:szCs w:val="21"/>
        </w:rPr>
        <w:t>2</w:t>
      </w:r>
      <w:r w:rsidRPr="001259A5">
        <w:rPr>
          <w:rFonts w:hint="eastAsia"/>
          <w:szCs w:val="21"/>
        </w:rPr>
        <w:t>，重点探究电磁波的</w:t>
      </w:r>
      <w:r>
        <w:rPr>
          <w:rFonts w:hint="eastAsia"/>
          <w:szCs w:val="21"/>
        </w:rPr>
        <w:t>基本</w:t>
      </w:r>
      <w:r w:rsidRPr="001259A5">
        <w:rPr>
          <w:rFonts w:hint="eastAsia"/>
          <w:szCs w:val="21"/>
        </w:rPr>
        <w:t>性质；通过子课题</w:t>
      </w:r>
      <w:r w:rsidRPr="001259A5">
        <w:rPr>
          <w:rFonts w:hint="eastAsia"/>
          <w:szCs w:val="21"/>
        </w:rPr>
        <w:t>3</w:t>
      </w:r>
      <w:r w:rsidRPr="001259A5">
        <w:rPr>
          <w:rFonts w:hint="eastAsia"/>
          <w:szCs w:val="21"/>
        </w:rPr>
        <w:t>，介绍电磁波谱</w:t>
      </w:r>
      <w:r>
        <w:rPr>
          <w:rFonts w:hint="eastAsia"/>
          <w:szCs w:val="21"/>
        </w:rPr>
        <w:t>；</w:t>
      </w:r>
      <w:r w:rsidRPr="001259A5">
        <w:rPr>
          <w:rFonts w:hint="eastAsia"/>
          <w:szCs w:val="21"/>
        </w:rPr>
        <w:t>通过子课题</w:t>
      </w:r>
      <w:r w:rsidRPr="001259A5">
        <w:rPr>
          <w:rFonts w:hint="eastAsia"/>
          <w:szCs w:val="21"/>
        </w:rPr>
        <w:t>4</w:t>
      </w:r>
      <w:r w:rsidRPr="001259A5">
        <w:rPr>
          <w:rFonts w:hint="eastAsia"/>
          <w:szCs w:val="21"/>
        </w:rPr>
        <w:t>，了解</w:t>
      </w:r>
      <w:r w:rsidRPr="00C67DB5">
        <w:rPr>
          <w:rFonts w:hint="eastAsia"/>
          <w:szCs w:val="21"/>
        </w:rPr>
        <w:t>电磁波的</w:t>
      </w:r>
      <w:r w:rsidRPr="00C67DB5">
        <w:rPr>
          <w:szCs w:val="21"/>
        </w:rPr>
        <w:t>应用</w:t>
      </w:r>
      <w:r>
        <w:rPr>
          <w:rFonts w:hint="eastAsia"/>
          <w:szCs w:val="21"/>
        </w:rPr>
        <w:t>、</w:t>
      </w:r>
      <w:r w:rsidRPr="00C67DB5">
        <w:rPr>
          <w:szCs w:val="21"/>
        </w:rPr>
        <w:t>危害和防护</w:t>
      </w:r>
      <w:r w:rsidRPr="001259A5">
        <w:rPr>
          <w:rFonts w:hint="eastAsia"/>
          <w:szCs w:val="21"/>
        </w:rPr>
        <w:t>。</w:t>
      </w:r>
    </w:p>
    <w:p w:rsidR="00B63E01" w:rsidRDefault="00B63E01" w:rsidP="00B63E01">
      <w:pPr>
        <w:ind w:firstLine="420"/>
        <w:rPr>
          <w:szCs w:val="21"/>
        </w:rPr>
      </w:pPr>
      <w:r w:rsidRPr="001259A5">
        <w:rPr>
          <w:rFonts w:hint="eastAsia"/>
          <w:szCs w:val="21"/>
        </w:rPr>
        <w:t>电磁波</w:t>
      </w:r>
      <w:r>
        <w:rPr>
          <w:rFonts w:hint="eastAsia"/>
          <w:szCs w:val="21"/>
        </w:rPr>
        <w:t>对人类文明和社会进步有重大的作用，同时也对人类生存环境造成了不利的影响</w:t>
      </w:r>
      <w:r w:rsidRPr="001259A5">
        <w:rPr>
          <w:rFonts w:hint="eastAsia"/>
          <w:szCs w:val="21"/>
        </w:rPr>
        <w:t>。在中学物理课程中引入此内容的学习</w:t>
      </w:r>
      <w:r>
        <w:rPr>
          <w:rFonts w:hint="eastAsia"/>
          <w:szCs w:val="21"/>
        </w:rPr>
        <w:t>，既富有时代性，又</w:t>
      </w:r>
      <w:r w:rsidRPr="001259A5">
        <w:rPr>
          <w:rFonts w:hint="eastAsia"/>
          <w:szCs w:val="21"/>
        </w:rPr>
        <w:t>具有非常重要的现实意义</w:t>
      </w:r>
      <w:r>
        <w:rPr>
          <w:rFonts w:hint="eastAsia"/>
          <w:szCs w:val="21"/>
        </w:rPr>
        <w:t>。</w:t>
      </w:r>
      <w:r w:rsidRPr="001259A5">
        <w:rPr>
          <w:rFonts w:hint="eastAsia"/>
          <w:szCs w:val="21"/>
        </w:rPr>
        <w:t>通过对这些内容的探究学习</w:t>
      </w:r>
      <w:r>
        <w:rPr>
          <w:rFonts w:hint="eastAsia"/>
          <w:szCs w:val="21"/>
        </w:rPr>
        <w:t>，</w:t>
      </w:r>
      <w:r w:rsidRPr="001259A5">
        <w:rPr>
          <w:rFonts w:hint="eastAsia"/>
          <w:szCs w:val="21"/>
        </w:rPr>
        <w:t>将会激发学生对现代物理知识和科学的兴趣</w:t>
      </w:r>
      <w:r>
        <w:rPr>
          <w:rFonts w:hint="eastAsia"/>
          <w:szCs w:val="21"/>
        </w:rPr>
        <w:t>，</w:t>
      </w:r>
      <w:r w:rsidRPr="003419D3">
        <w:rPr>
          <w:rFonts w:hint="eastAsia"/>
          <w:szCs w:val="21"/>
        </w:rPr>
        <w:t>增强将科学服务于人类的社会责任感和使命感。</w:t>
      </w:r>
    </w:p>
    <w:p w:rsidR="00B63E01" w:rsidRPr="007F494C" w:rsidRDefault="00B63E01" w:rsidP="00B63E01">
      <w:pPr>
        <w:ind w:firstLine="420"/>
        <w:rPr>
          <w:szCs w:val="21"/>
        </w:rPr>
      </w:pPr>
      <w:r w:rsidRPr="001259A5">
        <w:rPr>
          <w:rFonts w:hint="eastAsia"/>
          <w:szCs w:val="21"/>
        </w:rPr>
        <w:t>本节内容采用学习包的形式编写，</w:t>
      </w:r>
      <w:r w:rsidRPr="007F494C">
        <w:rPr>
          <w:rFonts w:hint="eastAsia"/>
          <w:szCs w:val="21"/>
        </w:rPr>
        <w:t>以问题为载体，以学生的动手实践、自主探索、合作交流为主要的学习方式。通过合作学习、建立“个人－小组－全班”、“学生－教师－学生”三维</w:t>
      </w:r>
      <w:r>
        <w:rPr>
          <w:rFonts w:hint="eastAsia"/>
          <w:szCs w:val="21"/>
        </w:rPr>
        <w:t>一体的动态过程，共享“集体思维的成果”，然后</w:t>
      </w:r>
      <w:r w:rsidRPr="007F494C">
        <w:rPr>
          <w:rFonts w:hint="eastAsia"/>
          <w:szCs w:val="21"/>
        </w:rPr>
        <w:t>通过“学生分组”、“小组合作”、“师生合作”解决有关问题。</w:t>
      </w:r>
    </w:p>
    <w:p w:rsidR="00B63E01" w:rsidRPr="00203810" w:rsidRDefault="00B63E01" w:rsidP="00B63E01">
      <w:pPr>
        <w:pStyle w:val="2"/>
      </w:pPr>
      <w:r w:rsidRPr="00203810">
        <w:rPr>
          <w:rFonts w:hint="eastAsia"/>
        </w:rPr>
        <w:t>二、教学目标</w:t>
      </w:r>
    </w:p>
    <w:p w:rsidR="00B63E01" w:rsidRDefault="00B63E01" w:rsidP="00B63E01">
      <w:pPr>
        <w:pStyle w:val="3"/>
        <w:rPr>
          <w:sz w:val="24"/>
        </w:rPr>
      </w:pPr>
      <w:r>
        <w:rPr>
          <w:rFonts w:hint="eastAsia"/>
        </w:rPr>
        <w:t>1</w:t>
      </w:r>
      <w:r>
        <w:rPr>
          <w:rFonts w:hint="eastAsia"/>
        </w:rPr>
        <w:t>、知识与技能</w:t>
      </w:r>
    </w:p>
    <w:p w:rsidR="00B63E01" w:rsidRDefault="00B63E01" w:rsidP="00B63E01">
      <w:pPr>
        <w:ind w:firstLine="420"/>
        <w:rPr>
          <w:szCs w:val="21"/>
        </w:rPr>
      </w:pPr>
      <w:r>
        <w:rPr>
          <w:rFonts w:hint="eastAsia"/>
          <w:szCs w:val="21"/>
        </w:rPr>
        <w:t>（</w:t>
      </w:r>
      <w:r>
        <w:rPr>
          <w:rFonts w:hint="eastAsia"/>
          <w:szCs w:val="21"/>
        </w:rPr>
        <w:t>1</w:t>
      </w:r>
      <w:r>
        <w:rPr>
          <w:rFonts w:hint="eastAsia"/>
          <w:szCs w:val="21"/>
        </w:rPr>
        <w:t>）知道麦克斯韦的电磁场理论及其</w:t>
      </w:r>
      <w:r>
        <w:rPr>
          <w:rFonts w:hint="eastAsia"/>
        </w:rPr>
        <w:t>预言</w:t>
      </w:r>
      <w:r>
        <w:rPr>
          <w:rFonts w:hint="eastAsia"/>
          <w:szCs w:val="21"/>
        </w:rPr>
        <w:t>。</w:t>
      </w:r>
    </w:p>
    <w:p w:rsidR="00B63E01" w:rsidRDefault="00B63E01" w:rsidP="00B63E01">
      <w:pPr>
        <w:ind w:firstLine="420"/>
      </w:pPr>
      <w:r>
        <w:rPr>
          <w:rFonts w:hint="eastAsia"/>
          <w:szCs w:val="21"/>
        </w:rPr>
        <w:t>（</w:t>
      </w:r>
      <w:r>
        <w:rPr>
          <w:rFonts w:hint="eastAsia"/>
          <w:szCs w:val="21"/>
        </w:rPr>
        <w:t>2</w:t>
      </w:r>
      <w:r>
        <w:rPr>
          <w:rFonts w:hint="eastAsia"/>
          <w:szCs w:val="21"/>
        </w:rPr>
        <w:t>）知道</w:t>
      </w:r>
      <w:r>
        <w:rPr>
          <w:rFonts w:hint="eastAsia"/>
        </w:rPr>
        <w:t>电磁波的概念及其形成与传播过程。</w:t>
      </w:r>
    </w:p>
    <w:p w:rsidR="00B63E01" w:rsidRDefault="00B63E01" w:rsidP="00B63E01">
      <w:pPr>
        <w:ind w:firstLine="420"/>
      </w:pPr>
      <w:r>
        <w:rPr>
          <w:rFonts w:hint="eastAsia"/>
        </w:rPr>
        <w:t>（</w:t>
      </w:r>
      <w:r>
        <w:rPr>
          <w:rFonts w:hint="eastAsia"/>
        </w:rPr>
        <w:t>3</w:t>
      </w:r>
      <w:r>
        <w:rPr>
          <w:rFonts w:hint="eastAsia"/>
        </w:rPr>
        <w:t>）</w:t>
      </w:r>
      <w:r>
        <w:rPr>
          <w:rFonts w:ascii="宋体" w:hAnsi="宋体" w:cs="宋体" w:hint="eastAsia"/>
        </w:rPr>
        <w:t>知道赫兹实验及其意义</w:t>
      </w:r>
      <w:r>
        <w:rPr>
          <w:rFonts w:hint="eastAsia"/>
        </w:rPr>
        <w:t>。</w:t>
      </w:r>
    </w:p>
    <w:p w:rsidR="00B63E01" w:rsidRDefault="00B63E01" w:rsidP="00B63E01">
      <w:pPr>
        <w:ind w:firstLine="420"/>
        <w:rPr>
          <w:szCs w:val="21"/>
        </w:rPr>
      </w:pPr>
      <w:r>
        <w:rPr>
          <w:rFonts w:ascii="宋体" w:hAnsi="宋体" w:cs="宋体" w:hint="eastAsia"/>
        </w:rPr>
        <w:t>（</w:t>
      </w:r>
      <w:r w:rsidRPr="00B63E01">
        <w:t>4</w:t>
      </w:r>
      <w:r>
        <w:rPr>
          <w:rFonts w:ascii="宋体" w:hAnsi="宋体" w:cs="宋体" w:hint="eastAsia"/>
        </w:rPr>
        <w:t>）知道</w:t>
      </w:r>
      <w:r>
        <w:rPr>
          <w:rFonts w:hint="eastAsia"/>
        </w:rPr>
        <w:t>电磁波波长、频率和波速关系，</w:t>
      </w:r>
      <w:r>
        <w:rPr>
          <w:rFonts w:ascii="宋体" w:hAnsi="宋体" w:cs="宋体" w:hint="eastAsia"/>
        </w:rPr>
        <w:t>知道电磁波在真空中的传播速度和基本特点。</w:t>
      </w:r>
    </w:p>
    <w:p w:rsidR="00B63E01" w:rsidRDefault="00B63E01" w:rsidP="00B63E01">
      <w:pPr>
        <w:ind w:firstLine="420"/>
      </w:pPr>
      <w:r>
        <w:rPr>
          <w:rFonts w:hint="eastAsia"/>
        </w:rPr>
        <w:t>（</w:t>
      </w:r>
      <w:r>
        <w:rPr>
          <w:rFonts w:hint="eastAsia"/>
        </w:rPr>
        <w:t>5</w:t>
      </w:r>
      <w:r>
        <w:rPr>
          <w:rFonts w:hint="eastAsia"/>
        </w:rPr>
        <w:t>）初步学会用实验演示电磁波的</w:t>
      </w:r>
      <w:r w:rsidRPr="000227E4">
        <w:rPr>
          <w:rFonts w:hint="eastAsia"/>
          <w:szCs w:val="21"/>
        </w:rPr>
        <w:t>发射、传播和接收</w:t>
      </w:r>
      <w:r>
        <w:rPr>
          <w:rFonts w:hint="eastAsia"/>
          <w:szCs w:val="21"/>
        </w:rPr>
        <w:t>。</w:t>
      </w:r>
    </w:p>
    <w:p w:rsidR="00B63E01" w:rsidRPr="00634F6D" w:rsidRDefault="00B63E01" w:rsidP="00B63E01">
      <w:pPr>
        <w:ind w:firstLine="420"/>
        <w:rPr>
          <w:szCs w:val="21"/>
        </w:rPr>
      </w:pPr>
      <w:r>
        <w:rPr>
          <w:rFonts w:hint="eastAsia"/>
        </w:rPr>
        <w:t>（</w:t>
      </w:r>
      <w:r>
        <w:rPr>
          <w:rFonts w:hint="eastAsia"/>
        </w:rPr>
        <w:t>6</w:t>
      </w:r>
      <w:r>
        <w:rPr>
          <w:rFonts w:hint="eastAsia"/>
        </w:rPr>
        <w:t>）学会用小实验，探究电磁波的基本性质。</w:t>
      </w:r>
    </w:p>
    <w:p w:rsidR="00B63E01" w:rsidRDefault="00B63E01" w:rsidP="00B63E01">
      <w:pPr>
        <w:ind w:firstLine="420"/>
        <w:rPr>
          <w:szCs w:val="21"/>
        </w:rPr>
      </w:pPr>
      <w:r>
        <w:rPr>
          <w:rFonts w:hint="eastAsia"/>
          <w:szCs w:val="21"/>
        </w:rPr>
        <w:t>（</w:t>
      </w:r>
      <w:r>
        <w:rPr>
          <w:rFonts w:hint="eastAsia"/>
          <w:szCs w:val="21"/>
        </w:rPr>
        <w:t>7</w:t>
      </w:r>
      <w:r>
        <w:rPr>
          <w:rFonts w:hint="eastAsia"/>
          <w:szCs w:val="21"/>
        </w:rPr>
        <w:t>）知道电磁波谱。</w:t>
      </w:r>
    </w:p>
    <w:p w:rsidR="00B63E01" w:rsidRDefault="00B63E01" w:rsidP="00B63E01">
      <w:pPr>
        <w:ind w:firstLine="420"/>
        <w:rPr>
          <w:szCs w:val="21"/>
        </w:rPr>
      </w:pPr>
      <w:r>
        <w:rPr>
          <w:rFonts w:hint="eastAsia"/>
          <w:szCs w:val="21"/>
        </w:rPr>
        <w:t>（</w:t>
      </w:r>
      <w:r>
        <w:rPr>
          <w:rFonts w:hint="eastAsia"/>
          <w:szCs w:val="21"/>
        </w:rPr>
        <w:t>8</w:t>
      </w:r>
      <w:r>
        <w:rPr>
          <w:rFonts w:hint="eastAsia"/>
          <w:szCs w:val="21"/>
        </w:rPr>
        <w:t>）知道电磁波在生产、生活中的应用、危害和防护。</w:t>
      </w:r>
    </w:p>
    <w:p w:rsidR="00B63E01" w:rsidRDefault="00B63E01" w:rsidP="00B63E01">
      <w:pPr>
        <w:pStyle w:val="3"/>
      </w:pPr>
      <w:r>
        <w:rPr>
          <w:rFonts w:hint="eastAsia"/>
        </w:rPr>
        <w:lastRenderedPageBreak/>
        <w:t>2</w:t>
      </w:r>
      <w:r>
        <w:rPr>
          <w:rFonts w:hint="eastAsia"/>
        </w:rPr>
        <w:t>、过程与方法</w:t>
      </w:r>
    </w:p>
    <w:p w:rsidR="00B63E01" w:rsidRPr="002509A4" w:rsidRDefault="00B63E01" w:rsidP="00B63E01">
      <w:pPr>
        <w:ind w:firstLine="420"/>
        <w:rPr>
          <w:szCs w:val="21"/>
        </w:rPr>
      </w:pPr>
      <w:r>
        <w:rPr>
          <w:rFonts w:hint="eastAsia"/>
          <w:szCs w:val="21"/>
        </w:rPr>
        <w:t>（</w:t>
      </w:r>
      <w:r>
        <w:rPr>
          <w:rFonts w:hint="eastAsia"/>
          <w:szCs w:val="21"/>
        </w:rPr>
        <w:t>1</w:t>
      </w:r>
      <w:r>
        <w:rPr>
          <w:rFonts w:hint="eastAsia"/>
          <w:szCs w:val="21"/>
        </w:rPr>
        <w:t>）通过</w:t>
      </w:r>
      <w:r w:rsidRPr="002509A4">
        <w:rPr>
          <w:rFonts w:hint="eastAsia"/>
          <w:szCs w:val="21"/>
        </w:rPr>
        <w:t>变演示实验为学生</w:t>
      </w:r>
      <w:r>
        <w:rPr>
          <w:rFonts w:hint="eastAsia"/>
          <w:szCs w:val="21"/>
        </w:rPr>
        <w:t>实验</w:t>
      </w:r>
      <w:r w:rsidRPr="002509A4">
        <w:rPr>
          <w:rFonts w:hint="eastAsia"/>
          <w:szCs w:val="21"/>
        </w:rPr>
        <w:t>，</w:t>
      </w:r>
      <w:r>
        <w:rPr>
          <w:rFonts w:hint="eastAsia"/>
          <w:szCs w:val="21"/>
        </w:rPr>
        <w:t>感受</w:t>
      </w:r>
      <w:r w:rsidRPr="002509A4">
        <w:rPr>
          <w:rFonts w:hint="eastAsia"/>
          <w:szCs w:val="21"/>
        </w:rPr>
        <w:t>观察、分析和</w:t>
      </w:r>
      <w:r>
        <w:rPr>
          <w:rFonts w:hint="eastAsia"/>
          <w:szCs w:val="21"/>
        </w:rPr>
        <w:t>动手实践</w:t>
      </w:r>
      <w:r w:rsidRPr="002509A4">
        <w:rPr>
          <w:rFonts w:hint="eastAsia"/>
          <w:szCs w:val="21"/>
        </w:rPr>
        <w:t>能力</w:t>
      </w:r>
      <w:r>
        <w:rPr>
          <w:rFonts w:hint="eastAsia"/>
          <w:szCs w:val="21"/>
        </w:rPr>
        <w:t>的方法</w:t>
      </w:r>
      <w:r w:rsidRPr="002509A4">
        <w:rPr>
          <w:rFonts w:hint="eastAsia"/>
          <w:szCs w:val="21"/>
        </w:rPr>
        <w:t>。</w:t>
      </w:r>
    </w:p>
    <w:p w:rsidR="00B63E01" w:rsidRPr="002509A4" w:rsidRDefault="00B63E01" w:rsidP="00B63E01">
      <w:pPr>
        <w:ind w:firstLine="420"/>
        <w:rPr>
          <w:szCs w:val="21"/>
        </w:rPr>
      </w:pPr>
      <w:r>
        <w:rPr>
          <w:rFonts w:hint="eastAsia"/>
          <w:szCs w:val="21"/>
        </w:rPr>
        <w:t>（</w:t>
      </w:r>
      <w:r>
        <w:rPr>
          <w:rFonts w:hint="eastAsia"/>
          <w:szCs w:val="21"/>
        </w:rPr>
        <w:t>2</w:t>
      </w:r>
      <w:r>
        <w:rPr>
          <w:rFonts w:hint="eastAsia"/>
          <w:szCs w:val="21"/>
        </w:rPr>
        <w:t>）</w:t>
      </w:r>
      <w:r>
        <w:rPr>
          <w:rFonts w:ascii="宋体" w:hAnsi="宋体" w:cs="宋体" w:hint="eastAsia"/>
        </w:rPr>
        <w:t>通过电磁波发现过程的</w:t>
      </w:r>
      <w:r w:rsidRPr="002509A4">
        <w:rPr>
          <w:rFonts w:hint="eastAsia"/>
          <w:szCs w:val="21"/>
        </w:rPr>
        <w:t>物理学史</w:t>
      </w:r>
      <w:r>
        <w:rPr>
          <w:rFonts w:ascii="宋体" w:hAnsi="宋体" w:cs="宋体" w:hint="eastAsia"/>
        </w:rPr>
        <w:t>介绍，感受</w:t>
      </w:r>
      <w:r w:rsidRPr="002509A4">
        <w:rPr>
          <w:rFonts w:hint="eastAsia"/>
          <w:szCs w:val="21"/>
        </w:rPr>
        <w:t>科学发展的</w:t>
      </w:r>
      <w:r>
        <w:rPr>
          <w:rFonts w:hint="eastAsia"/>
          <w:szCs w:val="21"/>
        </w:rPr>
        <w:t>一般过程和方法。</w:t>
      </w:r>
    </w:p>
    <w:p w:rsidR="00B63E01" w:rsidRDefault="00B63E01" w:rsidP="00B63E01">
      <w:pPr>
        <w:pStyle w:val="3"/>
      </w:pPr>
      <w:r>
        <w:rPr>
          <w:rFonts w:hint="eastAsia"/>
        </w:rPr>
        <w:t>3</w:t>
      </w:r>
      <w:r>
        <w:rPr>
          <w:rFonts w:hint="eastAsia"/>
        </w:rPr>
        <w:t>、情感、态度与价值观</w:t>
      </w:r>
    </w:p>
    <w:p w:rsidR="00B63E01" w:rsidRDefault="00B63E01" w:rsidP="00B63E01">
      <w:pPr>
        <w:ind w:firstLine="420"/>
        <w:rPr>
          <w:szCs w:val="21"/>
        </w:rPr>
      </w:pPr>
      <w:r>
        <w:rPr>
          <w:rFonts w:hint="eastAsia"/>
          <w:szCs w:val="21"/>
        </w:rPr>
        <w:t>（</w:t>
      </w:r>
      <w:r>
        <w:rPr>
          <w:rFonts w:hint="eastAsia"/>
          <w:szCs w:val="21"/>
        </w:rPr>
        <w:t>1</w:t>
      </w:r>
      <w:r>
        <w:rPr>
          <w:rFonts w:hint="eastAsia"/>
          <w:szCs w:val="21"/>
        </w:rPr>
        <w:t>）根据</w:t>
      </w:r>
      <w:r w:rsidRPr="00790100">
        <w:rPr>
          <w:rFonts w:hint="eastAsia"/>
          <w:szCs w:val="21"/>
        </w:rPr>
        <w:t>子课题研究内容，</w:t>
      </w:r>
      <w:r>
        <w:rPr>
          <w:rFonts w:hint="eastAsia"/>
          <w:szCs w:val="21"/>
        </w:rPr>
        <w:t>通过小组成员间</w:t>
      </w:r>
      <w:r w:rsidRPr="00790100">
        <w:rPr>
          <w:rFonts w:hint="eastAsia"/>
          <w:szCs w:val="21"/>
        </w:rPr>
        <w:t>明确各自担任的角色和任务，在</w:t>
      </w:r>
      <w:r>
        <w:rPr>
          <w:rFonts w:hint="eastAsia"/>
          <w:szCs w:val="21"/>
        </w:rPr>
        <w:t>探究的过程，体验具体分工、合作的愉悦和经验，形成乐于与人合作，并善于与人合作的良好氛围。</w:t>
      </w:r>
    </w:p>
    <w:p w:rsidR="00B63E01" w:rsidRPr="00A67645" w:rsidRDefault="00B63E01" w:rsidP="00B63E01">
      <w:pPr>
        <w:ind w:firstLine="420"/>
        <w:rPr>
          <w:szCs w:val="21"/>
        </w:rPr>
      </w:pPr>
      <w:r>
        <w:rPr>
          <w:rFonts w:hint="eastAsia"/>
          <w:szCs w:val="21"/>
        </w:rPr>
        <w:t>（</w:t>
      </w:r>
      <w:r>
        <w:rPr>
          <w:rFonts w:hint="eastAsia"/>
          <w:szCs w:val="21"/>
        </w:rPr>
        <w:t>2</w:t>
      </w:r>
      <w:r>
        <w:rPr>
          <w:rFonts w:hint="eastAsia"/>
          <w:szCs w:val="21"/>
        </w:rPr>
        <w:t>）</w:t>
      </w:r>
      <w:r w:rsidRPr="002509A4">
        <w:rPr>
          <w:rFonts w:hint="eastAsia"/>
          <w:szCs w:val="21"/>
        </w:rPr>
        <w:t>通过自主学习</w:t>
      </w:r>
      <w:r>
        <w:rPr>
          <w:rFonts w:hint="eastAsia"/>
          <w:szCs w:val="21"/>
        </w:rPr>
        <w:t>、交流讨论，实验展示、创新小实验交流</w:t>
      </w:r>
      <w:r w:rsidRPr="007C737C">
        <w:rPr>
          <w:rFonts w:hint="eastAsia"/>
          <w:szCs w:val="21"/>
        </w:rPr>
        <w:t>，</w:t>
      </w:r>
      <w:r w:rsidRPr="00A67645">
        <w:rPr>
          <w:rFonts w:hint="eastAsia"/>
          <w:szCs w:val="21"/>
        </w:rPr>
        <w:t>激发</w:t>
      </w:r>
      <w:r>
        <w:rPr>
          <w:rFonts w:hint="eastAsia"/>
          <w:szCs w:val="21"/>
        </w:rPr>
        <w:t>探究电磁波性质的兴趣，</w:t>
      </w:r>
      <w:r w:rsidRPr="00A67645">
        <w:rPr>
          <w:rFonts w:hint="eastAsia"/>
          <w:szCs w:val="21"/>
        </w:rPr>
        <w:t>提高</w:t>
      </w:r>
      <w:r>
        <w:rPr>
          <w:rFonts w:hint="eastAsia"/>
          <w:szCs w:val="21"/>
        </w:rPr>
        <w:t>自主探究</w:t>
      </w:r>
      <w:r w:rsidRPr="002509A4">
        <w:rPr>
          <w:rFonts w:hint="eastAsia"/>
          <w:szCs w:val="21"/>
        </w:rPr>
        <w:t>、归纳总结</w:t>
      </w:r>
      <w:r>
        <w:rPr>
          <w:rFonts w:hint="eastAsia"/>
          <w:szCs w:val="21"/>
        </w:rPr>
        <w:t>及大胆</w:t>
      </w:r>
      <w:r w:rsidRPr="00A67645">
        <w:rPr>
          <w:rFonts w:hint="eastAsia"/>
          <w:szCs w:val="21"/>
        </w:rPr>
        <w:t>创新</w:t>
      </w:r>
      <w:r>
        <w:rPr>
          <w:rFonts w:hint="eastAsia"/>
          <w:szCs w:val="21"/>
        </w:rPr>
        <w:t>的</w:t>
      </w:r>
      <w:r w:rsidRPr="00A67645">
        <w:rPr>
          <w:rFonts w:hint="eastAsia"/>
          <w:szCs w:val="21"/>
        </w:rPr>
        <w:t>能力。</w:t>
      </w:r>
      <w:r w:rsidRPr="00A67645">
        <w:rPr>
          <w:szCs w:val="21"/>
        </w:rPr>
        <w:t> </w:t>
      </w:r>
    </w:p>
    <w:p w:rsidR="00B63E01" w:rsidRPr="00F67EA8" w:rsidRDefault="00B63E01" w:rsidP="00B63E01">
      <w:pPr>
        <w:ind w:firstLine="420"/>
        <w:rPr>
          <w:szCs w:val="21"/>
        </w:rPr>
      </w:pPr>
      <w:r>
        <w:rPr>
          <w:rFonts w:hint="eastAsia"/>
          <w:szCs w:val="21"/>
        </w:rPr>
        <w:t>（</w:t>
      </w:r>
      <w:r>
        <w:rPr>
          <w:rFonts w:hint="eastAsia"/>
          <w:szCs w:val="21"/>
        </w:rPr>
        <w:t>3</w:t>
      </w:r>
      <w:r>
        <w:rPr>
          <w:rFonts w:hint="eastAsia"/>
          <w:szCs w:val="21"/>
        </w:rPr>
        <w:t>）</w:t>
      </w:r>
      <w:r w:rsidRPr="002509A4">
        <w:rPr>
          <w:rFonts w:hint="eastAsia"/>
          <w:szCs w:val="21"/>
        </w:rPr>
        <w:t>通过</w:t>
      </w:r>
      <w:r>
        <w:rPr>
          <w:rFonts w:hint="eastAsia"/>
          <w:szCs w:val="21"/>
        </w:rPr>
        <w:t>了解电磁波在生产、生活中的应用</w:t>
      </w:r>
      <w:r w:rsidRPr="002509A4">
        <w:rPr>
          <w:rFonts w:hint="eastAsia"/>
          <w:szCs w:val="21"/>
        </w:rPr>
        <w:t>，激发对现代物理知识的兴趣</w:t>
      </w:r>
      <w:r>
        <w:rPr>
          <w:rFonts w:hint="eastAsia"/>
          <w:szCs w:val="21"/>
        </w:rPr>
        <w:t>，增强将科学服务于人类的社会责任感和使命感。</w:t>
      </w:r>
    </w:p>
    <w:p w:rsidR="00B63E01" w:rsidRPr="00203810" w:rsidRDefault="00B63E01" w:rsidP="00B63E01">
      <w:pPr>
        <w:pStyle w:val="2"/>
      </w:pPr>
      <w:r w:rsidRPr="00203810">
        <w:rPr>
          <w:rFonts w:hint="eastAsia"/>
        </w:rPr>
        <w:t>三、教学重点和难点</w:t>
      </w:r>
    </w:p>
    <w:p w:rsidR="00B63E01" w:rsidRDefault="00B63E01" w:rsidP="00B63E01">
      <w:pPr>
        <w:ind w:firstLine="420"/>
      </w:pPr>
      <w:r w:rsidRPr="00931156">
        <w:rPr>
          <w:rFonts w:ascii="宋体" w:hAnsi="宋体" w:hint="eastAsia"/>
          <w:szCs w:val="21"/>
        </w:rPr>
        <w:t>重点：</w:t>
      </w:r>
      <w:r>
        <w:rPr>
          <w:rFonts w:hint="eastAsia"/>
        </w:rPr>
        <w:t>（</w:t>
      </w:r>
      <w:r>
        <w:rPr>
          <w:rFonts w:hint="eastAsia"/>
        </w:rPr>
        <w:t>1</w:t>
      </w:r>
      <w:r>
        <w:rPr>
          <w:rFonts w:hint="eastAsia"/>
        </w:rPr>
        <w:t>）电磁波的概念和电磁波的基本性质。（</w:t>
      </w:r>
      <w:r>
        <w:rPr>
          <w:rFonts w:hint="eastAsia"/>
        </w:rPr>
        <w:t>2</w:t>
      </w:r>
      <w:r>
        <w:rPr>
          <w:rFonts w:hint="eastAsia"/>
        </w:rPr>
        <w:t>）电磁波波长、频率和波速关系。（</w:t>
      </w:r>
      <w:r>
        <w:rPr>
          <w:rFonts w:hint="eastAsia"/>
        </w:rPr>
        <w:t>3</w:t>
      </w:r>
      <w:r>
        <w:rPr>
          <w:rFonts w:hint="eastAsia"/>
        </w:rPr>
        <w:t>）电磁波谱。（</w:t>
      </w:r>
      <w:r>
        <w:rPr>
          <w:rFonts w:hint="eastAsia"/>
        </w:rPr>
        <w:t>4</w:t>
      </w:r>
      <w:r>
        <w:rPr>
          <w:rFonts w:hint="eastAsia"/>
        </w:rPr>
        <w:t>）电磁波的应用、危害和防护。</w:t>
      </w:r>
    </w:p>
    <w:p w:rsidR="00B63E01" w:rsidRPr="00304888" w:rsidRDefault="00B63E01" w:rsidP="00B63E01">
      <w:pPr>
        <w:ind w:firstLine="420"/>
      </w:pPr>
      <w:r w:rsidRPr="00931156">
        <w:rPr>
          <w:rFonts w:hint="eastAsia"/>
        </w:rPr>
        <w:t>难点：</w:t>
      </w:r>
      <w:r w:rsidRPr="00304888">
        <w:rPr>
          <w:rFonts w:hint="eastAsia"/>
        </w:rPr>
        <w:t>麦克斯韦的电磁场理论</w:t>
      </w:r>
      <w:r>
        <w:rPr>
          <w:rFonts w:hint="eastAsia"/>
        </w:rPr>
        <w:t>。</w:t>
      </w:r>
    </w:p>
    <w:p w:rsidR="00B63E01" w:rsidRPr="00203810" w:rsidRDefault="00B63E01" w:rsidP="00B63E01">
      <w:pPr>
        <w:pStyle w:val="2"/>
      </w:pPr>
      <w:r w:rsidRPr="00203810">
        <w:rPr>
          <w:rFonts w:hint="eastAsia"/>
        </w:rPr>
        <w:t>四、教学资源</w:t>
      </w:r>
    </w:p>
    <w:p w:rsidR="00B63E01" w:rsidRPr="00B63E01" w:rsidRDefault="00B63E01" w:rsidP="00B63E01">
      <w:pPr>
        <w:ind w:firstLine="420"/>
        <w:rPr>
          <w:b/>
          <w:szCs w:val="21"/>
        </w:rPr>
      </w:pPr>
      <w:r w:rsidRPr="00B63E01">
        <w:rPr>
          <w:rFonts w:hint="eastAsia"/>
          <w:b/>
          <w:szCs w:val="21"/>
        </w:rPr>
        <w:t>1</w:t>
      </w:r>
      <w:r w:rsidRPr="00B63E01">
        <w:rPr>
          <w:rFonts w:hint="eastAsia"/>
          <w:b/>
          <w:szCs w:val="21"/>
        </w:rPr>
        <w:t>、器材</w:t>
      </w:r>
    </w:p>
    <w:p w:rsidR="00B63E01" w:rsidRDefault="00B63E01" w:rsidP="00B63E01">
      <w:pPr>
        <w:ind w:firstLine="420"/>
        <w:rPr>
          <w:szCs w:val="21"/>
        </w:rPr>
      </w:pPr>
      <w:r>
        <w:rPr>
          <w:rFonts w:hint="eastAsia"/>
          <w:szCs w:val="21"/>
        </w:rPr>
        <w:t>（</w:t>
      </w:r>
      <w:r>
        <w:rPr>
          <w:rFonts w:hint="eastAsia"/>
          <w:szCs w:val="21"/>
        </w:rPr>
        <w:t>1</w:t>
      </w:r>
      <w:r>
        <w:rPr>
          <w:rFonts w:hint="eastAsia"/>
          <w:szCs w:val="21"/>
        </w:rPr>
        <w:t>）电磁波发射和接收的实验：莱顿瓶，电磁波的发射和接收装置。</w:t>
      </w:r>
    </w:p>
    <w:p w:rsidR="00B63E01" w:rsidRDefault="00B63E01" w:rsidP="00B63E01">
      <w:pPr>
        <w:ind w:firstLine="420"/>
        <w:rPr>
          <w:szCs w:val="21"/>
        </w:rPr>
      </w:pPr>
      <w:r>
        <w:rPr>
          <w:rFonts w:hint="eastAsia"/>
          <w:szCs w:val="21"/>
        </w:rPr>
        <w:t>（</w:t>
      </w:r>
      <w:r>
        <w:rPr>
          <w:rFonts w:hint="eastAsia"/>
          <w:szCs w:val="21"/>
        </w:rPr>
        <w:t>2</w:t>
      </w:r>
      <w:r>
        <w:rPr>
          <w:rFonts w:hint="eastAsia"/>
          <w:szCs w:val="21"/>
        </w:rPr>
        <w:t>）</w:t>
      </w:r>
      <w:r>
        <w:rPr>
          <w:rFonts w:hint="eastAsia"/>
          <w:szCs w:val="21"/>
        </w:rPr>
        <w:t>DIS</w:t>
      </w:r>
      <w:r>
        <w:rPr>
          <w:rFonts w:hint="eastAsia"/>
          <w:szCs w:val="21"/>
        </w:rPr>
        <w:t>实验－电磁波发射与屏蔽：剃须刀等电磁波信号源，</w:t>
      </w:r>
      <w:r>
        <w:rPr>
          <w:rFonts w:hint="eastAsia"/>
          <w:szCs w:val="21"/>
        </w:rPr>
        <w:t>DIS</w:t>
      </w:r>
      <w:r>
        <w:rPr>
          <w:rFonts w:hint="eastAsia"/>
          <w:szCs w:val="21"/>
        </w:rPr>
        <w:t>（微电流传感器，数据采集器，计算机等）等。</w:t>
      </w:r>
    </w:p>
    <w:p w:rsidR="00B63E01" w:rsidRDefault="00B63E01" w:rsidP="00B63E01">
      <w:pPr>
        <w:ind w:firstLine="420"/>
        <w:rPr>
          <w:szCs w:val="21"/>
        </w:rPr>
      </w:pPr>
      <w:r>
        <w:rPr>
          <w:rFonts w:hint="eastAsia"/>
          <w:szCs w:val="21"/>
        </w:rPr>
        <w:t>（</w:t>
      </w:r>
      <w:r>
        <w:rPr>
          <w:rFonts w:hint="eastAsia"/>
          <w:szCs w:val="21"/>
        </w:rPr>
        <w:t>3</w:t>
      </w:r>
      <w:r>
        <w:rPr>
          <w:rFonts w:hint="eastAsia"/>
          <w:szCs w:val="21"/>
        </w:rPr>
        <w:t>）电磁波小实验展示：</w:t>
      </w:r>
      <w:r>
        <w:rPr>
          <w:rFonts w:hint="eastAsia"/>
          <w:szCs w:val="21"/>
        </w:rPr>
        <w:t>1</w:t>
      </w:r>
      <w:r>
        <w:rPr>
          <w:rFonts w:hint="eastAsia"/>
          <w:szCs w:val="21"/>
        </w:rPr>
        <w:t>、电磁波的发射和接收：手机，无绳电话等；</w:t>
      </w:r>
      <w:r>
        <w:rPr>
          <w:rFonts w:hint="eastAsia"/>
          <w:szCs w:val="21"/>
        </w:rPr>
        <w:t>2</w:t>
      </w:r>
      <w:r>
        <w:rPr>
          <w:rFonts w:hint="eastAsia"/>
          <w:szCs w:val="21"/>
        </w:rPr>
        <w:t>、电磁波的反射：各种电器的遥控器（比如教室投影仪的遥控器，彩电的遥控器等）；</w:t>
      </w:r>
      <w:r>
        <w:rPr>
          <w:rFonts w:hint="eastAsia"/>
          <w:szCs w:val="21"/>
        </w:rPr>
        <w:t>3</w:t>
      </w:r>
      <w:r>
        <w:rPr>
          <w:rFonts w:hint="eastAsia"/>
          <w:szCs w:val="21"/>
        </w:rPr>
        <w:t>、电磁波的屏蔽：半导体收音机等，金属饭盒（金属圆筒等容器）；</w:t>
      </w:r>
      <w:r>
        <w:rPr>
          <w:rFonts w:hint="eastAsia"/>
          <w:szCs w:val="21"/>
        </w:rPr>
        <w:t>4</w:t>
      </w:r>
      <w:r>
        <w:rPr>
          <w:rFonts w:hint="eastAsia"/>
          <w:szCs w:val="21"/>
        </w:rPr>
        <w:t>、电磁波的干扰：半导体收音机，手机等；</w:t>
      </w:r>
      <w:r>
        <w:rPr>
          <w:rFonts w:hint="eastAsia"/>
          <w:szCs w:val="21"/>
        </w:rPr>
        <w:t>5</w:t>
      </w:r>
      <w:r>
        <w:rPr>
          <w:rFonts w:hint="eastAsia"/>
          <w:szCs w:val="21"/>
        </w:rPr>
        <w:t>、紫外线的应用：小型验钞机，紫外线消毒柜等。</w:t>
      </w:r>
      <w:r>
        <w:rPr>
          <w:rFonts w:hint="eastAsia"/>
          <w:szCs w:val="21"/>
        </w:rPr>
        <w:t>6</w:t>
      </w:r>
      <w:r>
        <w:rPr>
          <w:rFonts w:hint="eastAsia"/>
          <w:szCs w:val="21"/>
        </w:rPr>
        <w:t>、微波的热效应：微波炉，西红柿，鸡蛋等；</w:t>
      </w:r>
      <w:r>
        <w:rPr>
          <w:rFonts w:hint="eastAsia"/>
          <w:szCs w:val="21"/>
        </w:rPr>
        <w:t>7</w:t>
      </w:r>
      <w:r>
        <w:rPr>
          <w:rFonts w:hint="eastAsia"/>
          <w:szCs w:val="21"/>
        </w:rPr>
        <w:t>、过度微波对动、植物照射的影响：微波炉，绿豆苗，鱼眼睛等。</w:t>
      </w:r>
      <w:r>
        <w:rPr>
          <w:rFonts w:hint="eastAsia"/>
          <w:szCs w:val="21"/>
        </w:rPr>
        <w:t>7</w:t>
      </w:r>
      <w:r>
        <w:rPr>
          <w:rFonts w:hint="eastAsia"/>
          <w:szCs w:val="21"/>
        </w:rPr>
        <w:t>、红外线的应用：红外线取暖器，红外线测温等。</w:t>
      </w:r>
    </w:p>
    <w:p w:rsidR="00B63E01" w:rsidRPr="0084638B" w:rsidRDefault="00B63E01" w:rsidP="00B63E01">
      <w:pPr>
        <w:ind w:firstLine="420"/>
        <w:rPr>
          <w:szCs w:val="21"/>
        </w:rPr>
      </w:pPr>
      <w:r>
        <w:rPr>
          <w:rFonts w:hint="eastAsia"/>
          <w:szCs w:val="21"/>
        </w:rPr>
        <w:t>（</w:t>
      </w:r>
      <w:r>
        <w:rPr>
          <w:rFonts w:hint="eastAsia"/>
          <w:szCs w:val="21"/>
        </w:rPr>
        <w:t>4</w:t>
      </w:r>
      <w:r>
        <w:rPr>
          <w:rFonts w:hint="eastAsia"/>
          <w:szCs w:val="21"/>
        </w:rPr>
        <w:t>）其他所需器材。</w:t>
      </w:r>
    </w:p>
    <w:p w:rsidR="00B63E01" w:rsidRPr="00B63E01" w:rsidRDefault="00B63E01" w:rsidP="00B63E01">
      <w:pPr>
        <w:ind w:firstLine="420"/>
        <w:rPr>
          <w:b/>
          <w:szCs w:val="21"/>
        </w:rPr>
      </w:pPr>
      <w:r w:rsidRPr="00B63E01">
        <w:rPr>
          <w:rFonts w:hint="eastAsia"/>
          <w:b/>
          <w:szCs w:val="21"/>
        </w:rPr>
        <w:t>2</w:t>
      </w:r>
      <w:r w:rsidRPr="00B63E01">
        <w:rPr>
          <w:rFonts w:hint="eastAsia"/>
          <w:b/>
          <w:szCs w:val="21"/>
        </w:rPr>
        <w:t>、</w:t>
      </w:r>
      <w:r w:rsidRPr="00B63E01">
        <w:rPr>
          <w:rFonts w:hint="eastAsia"/>
          <w:b/>
          <w:szCs w:val="21"/>
        </w:rPr>
        <w:t>Internet</w:t>
      </w:r>
      <w:r w:rsidRPr="00B63E01">
        <w:rPr>
          <w:rFonts w:hint="eastAsia"/>
          <w:b/>
          <w:szCs w:val="21"/>
        </w:rPr>
        <w:t>网络、图书资料等。</w:t>
      </w:r>
    </w:p>
    <w:p w:rsidR="00B63E01" w:rsidRPr="00B63E01" w:rsidRDefault="00B63E01" w:rsidP="00B63E01">
      <w:pPr>
        <w:ind w:firstLine="420"/>
        <w:rPr>
          <w:b/>
          <w:szCs w:val="21"/>
        </w:rPr>
      </w:pPr>
      <w:r w:rsidRPr="00B63E01">
        <w:rPr>
          <w:rFonts w:hint="eastAsia"/>
          <w:b/>
          <w:szCs w:val="21"/>
        </w:rPr>
        <w:t>3</w:t>
      </w:r>
      <w:r w:rsidRPr="00B63E01">
        <w:rPr>
          <w:rFonts w:hint="eastAsia"/>
          <w:b/>
          <w:szCs w:val="21"/>
        </w:rPr>
        <w:t>、课件</w:t>
      </w:r>
    </w:p>
    <w:p w:rsidR="00B63E01" w:rsidRDefault="00B63E01" w:rsidP="00B63E01">
      <w:pPr>
        <w:ind w:firstLine="420"/>
        <w:rPr>
          <w:szCs w:val="21"/>
        </w:rPr>
      </w:pPr>
      <w:r>
        <w:rPr>
          <w:rFonts w:hint="eastAsia"/>
          <w:szCs w:val="21"/>
        </w:rPr>
        <w:t>自制课件、</w:t>
      </w:r>
      <w:r>
        <w:rPr>
          <w:rFonts w:hint="eastAsia"/>
          <w:szCs w:val="21"/>
        </w:rPr>
        <w:t>Flash</w:t>
      </w:r>
      <w:r>
        <w:rPr>
          <w:rFonts w:hint="eastAsia"/>
          <w:szCs w:val="21"/>
        </w:rPr>
        <w:t>动画等。</w:t>
      </w:r>
    </w:p>
    <w:p w:rsidR="00B63E01" w:rsidRPr="00B63E01" w:rsidRDefault="00B63E01" w:rsidP="00B63E01">
      <w:pPr>
        <w:ind w:firstLine="420"/>
        <w:rPr>
          <w:b/>
          <w:szCs w:val="21"/>
        </w:rPr>
      </w:pPr>
      <w:r w:rsidRPr="00B63E01">
        <w:rPr>
          <w:rFonts w:hint="eastAsia"/>
          <w:b/>
          <w:szCs w:val="21"/>
        </w:rPr>
        <w:t>4</w:t>
      </w:r>
      <w:r w:rsidRPr="00B63E01">
        <w:rPr>
          <w:rFonts w:hint="eastAsia"/>
          <w:b/>
          <w:szCs w:val="21"/>
        </w:rPr>
        <w:t>、录像</w:t>
      </w:r>
    </w:p>
    <w:p w:rsidR="00B63E01" w:rsidRDefault="00B63E01" w:rsidP="00B63E01">
      <w:pPr>
        <w:ind w:firstLine="420"/>
        <w:rPr>
          <w:szCs w:val="21"/>
        </w:rPr>
      </w:pPr>
      <w:r>
        <w:rPr>
          <w:rFonts w:hint="eastAsia"/>
          <w:szCs w:val="21"/>
        </w:rPr>
        <w:t>有关电磁波的视频资料。</w:t>
      </w:r>
    </w:p>
    <w:p w:rsidR="00B63E01" w:rsidRPr="00203810" w:rsidRDefault="00B63E01" w:rsidP="00B63E01">
      <w:pPr>
        <w:pStyle w:val="2"/>
      </w:pPr>
      <w:r w:rsidRPr="00203810">
        <w:rPr>
          <w:rFonts w:hint="eastAsia"/>
        </w:rPr>
        <w:lastRenderedPageBreak/>
        <w:t>五、教学设计思路</w:t>
      </w:r>
    </w:p>
    <w:p w:rsidR="00B63E01" w:rsidRPr="00AB7A55" w:rsidRDefault="00B63E01" w:rsidP="00B63E01">
      <w:pPr>
        <w:ind w:firstLine="420"/>
        <w:rPr>
          <w:szCs w:val="21"/>
        </w:rPr>
      </w:pPr>
      <w:r>
        <w:rPr>
          <w:rFonts w:hint="eastAsia"/>
          <w:szCs w:val="21"/>
        </w:rPr>
        <w:t>本设计的内容主要包括四个方面：一电磁波的形成</w:t>
      </w:r>
      <w:r w:rsidRPr="001259A5">
        <w:rPr>
          <w:rFonts w:hint="eastAsia"/>
          <w:szCs w:val="21"/>
        </w:rPr>
        <w:t>与传播</w:t>
      </w:r>
      <w:r w:rsidRPr="00AB7A55">
        <w:rPr>
          <w:rFonts w:hint="eastAsia"/>
          <w:szCs w:val="21"/>
        </w:rPr>
        <w:t>；二是</w:t>
      </w:r>
      <w:r w:rsidRPr="001259A5">
        <w:rPr>
          <w:rFonts w:hint="eastAsia"/>
          <w:szCs w:val="21"/>
        </w:rPr>
        <w:t>电磁波的</w:t>
      </w:r>
      <w:r>
        <w:rPr>
          <w:rFonts w:hint="eastAsia"/>
          <w:szCs w:val="21"/>
        </w:rPr>
        <w:t>基本</w:t>
      </w:r>
      <w:r w:rsidRPr="001259A5">
        <w:rPr>
          <w:rFonts w:hint="eastAsia"/>
          <w:szCs w:val="21"/>
        </w:rPr>
        <w:t>性质</w:t>
      </w:r>
      <w:r w:rsidRPr="00AB7A55">
        <w:rPr>
          <w:rFonts w:hint="eastAsia"/>
          <w:szCs w:val="21"/>
        </w:rPr>
        <w:t>；三是</w:t>
      </w:r>
      <w:r w:rsidRPr="001259A5">
        <w:rPr>
          <w:rFonts w:hint="eastAsia"/>
          <w:szCs w:val="21"/>
        </w:rPr>
        <w:t>电磁波谱</w:t>
      </w:r>
      <w:r w:rsidRPr="00AB7A55">
        <w:rPr>
          <w:rFonts w:hint="eastAsia"/>
          <w:szCs w:val="21"/>
        </w:rPr>
        <w:t>；四是</w:t>
      </w:r>
      <w:r>
        <w:rPr>
          <w:rFonts w:hint="eastAsia"/>
          <w:szCs w:val="21"/>
        </w:rPr>
        <w:t>电磁波的应用、危害和防护</w:t>
      </w:r>
      <w:r w:rsidRPr="00E01F34">
        <w:rPr>
          <w:rFonts w:hint="eastAsia"/>
          <w:szCs w:val="21"/>
        </w:rPr>
        <w:t>。</w:t>
      </w:r>
    </w:p>
    <w:p w:rsidR="00B63E01" w:rsidRDefault="00B63E01" w:rsidP="00B63E01">
      <w:pPr>
        <w:ind w:firstLine="420"/>
        <w:rPr>
          <w:szCs w:val="21"/>
        </w:rPr>
      </w:pPr>
      <w:r w:rsidRPr="004537C5">
        <w:rPr>
          <w:rFonts w:hint="eastAsia"/>
          <w:szCs w:val="21"/>
        </w:rPr>
        <w:t>本设计的基本思路是：学生</w:t>
      </w:r>
      <w:r>
        <w:rPr>
          <w:rFonts w:hint="eastAsia"/>
          <w:szCs w:val="21"/>
        </w:rPr>
        <w:t>分组</w:t>
      </w:r>
      <w:r w:rsidRPr="004537C5">
        <w:rPr>
          <w:rFonts w:hint="eastAsia"/>
          <w:szCs w:val="21"/>
        </w:rPr>
        <w:t>，在教师的指导下根据总课题“</w:t>
      </w:r>
      <w:r>
        <w:rPr>
          <w:rFonts w:hint="eastAsia"/>
          <w:szCs w:val="21"/>
        </w:rPr>
        <w:t>电磁波</w:t>
      </w:r>
      <w:r w:rsidRPr="004537C5">
        <w:rPr>
          <w:rFonts w:hint="eastAsia"/>
          <w:szCs w:val="21"/>
        </w:rPr>
        <w:t>”提出系列性问题或子课题，然后通过自主学习、查找资料、交流讨论、探究实验解决问题，最后进行小结、交流和评价。</w:t>
      </w:r>
    </w:p>
    <w:p w:rsidR="00B63E01" w:rsidRPr="004537C5" w:rsidRDefault="00B63E01" w:rsidP="00B63E01">
      <w:pPr>
        <w:ind w:firstLine="420"/>
        <w:rPr>
          <w:szCs w:val="21"/>
        </w:rPr>
      </w:pPr>
      <w:r w:rsidRPr="004537C5">
        <w:rPr>
          <w:rFonts w:hint="eastAsia"/>
          <w:szCs w:val="21"/>
        </w:rPr>
        <w:t>本设计要突出的重点是：</w:t>
      </w:r>
      <w:r>
        <w:rPr>
          <w:rFonts w:ascii="宋体" w:hAnsi="宋体" w:hint="eastAsia"/>
          <w:szCs w:val="21"/>
        </w:rPr>
        <w:t>电磁波的概念，电磁波的基本性质，</w:t>
      </w:r>
      <w:r>
        <w:rPr>
          <w:rFonts w:hint="eastAsia"/>
        </w:rPr>
        <w:t>电磁波谱，</w:t>
      </w:r>
      <w:r>
        <w:rPr>
          <w:rFonts w:hint="eastAsia"/>
          <w:szCs w:val="21"/>
        </w:rPr>
        <w:t>电磁波的应用、危害和防护</w:t>
      </w:r>
      <w:r>
        <w:rPr>
          <w:rFonts w:hint="eastAsia"/>
        </w:rPr>
        <w:t>。</w:t>
      </w:r>
      <w:r w:rsidRPr="004537C5">
        <w:rPr>
          <w:rFonts w:hint="eastAsia"/>
          <w:szCs w:val="21"/>
        </w:rPr>
        <w:t>方法是：通过子课题</w:t>
      </w:r>
      <w:r w:rsidRPr="004537C5">
        <w:rPr>
          <w:rFonts w:hint="eastAsia"/>
          <w:szCs w:val="21"/>
        </w:rPr>
        <w:t>1</w:t>
      </w:r>
      <w:r w:rsidRPr="004537C5">
        <w:rPr>
          <w:rFonts w:hint="eastAsia"/>
          <w:szCs w:val="21"/>
        </w:rPr>
        <w:t>的研究，</w:t>
      </w:r>
      <w:r>
        <w:rPr>
          <w:rFonts w:hint="eastAsia"/>
          <w:szCs w:val="21"/>
        </w:rPr>
        <w:t>了解</w:t>
      </w:r>
      <w:r w:rsidRPr="00132E49">
        <w:rPr>
          <w:rFonts w:hint="eastAsia"/>
          <w:szCs w:val="21"/>
        </w:rPr>
        <w:t>电磁场理论</w:t>
      </w:r>
      <w:r>
        <w:rPr>
          <w:rFonts w:hint="eastAsia"/>
          <w:szCs w:val="21"/>
        </w:rPr>
        <w:t>、电磁波的形成与传播、电磁波的发展史等</w:t>
      </w:r>
      <w:r w:rsidRPr="004537C5">
        <w:rPr>
          <w:rFonts w:hint="eastAsia"/>
          <w:szCs w:val="21"/>
        </w:rPr>
        <w:t>；通过子课题</w:t>
      </w:r>
      <w:r w:rsidRPr="004537C5">
        <w:rPr>
          <w:rFonts w:hint="eastAsia"/>
          <w:szCs w:val="21"/>
        </w:rPr>
        <w:t>2</w:t>
      </w:r>
      <w:r w:rsidRPr="004537C5">
        <w:rPr>
          <w:rFonts w:hint="eastAsia"/>
          <w:szCs w:val="21"/>
        </w:rPr>
        <w:t>的研究，运用</w:t>
      </w:r>
      <w:r>
        <w:rPr>
          <w:rFonts w:hint="eastAsia"/>
          <w:szCs w:val="21"/>
        </w:rPr>
        <w:t>生活中的器材，</w:t>
      </w:r>
      <w:r w:rsidRPr="004537C5">
        <w:rPr>
          <w:rFonts w:hint="eastAsia"/>
          <w:szCs w:val="21"/>
        </w:rPr>
        <w:t>DIS</w:t>
      </w:r>
      <w:r>
        <w:rPr>
          <w:rFonts w:hint="eastAsia"/>
          <w:szCs w:val="21"/>
        </w:rPr>
        <w:t>微电流</w:t>
      </w:r>
      <w:r w:rsidRPr="004537C5">
        <w:rPr>
          <w:rFonts w:hint="eastAsia"/>
          <w:szCs w:val="21"/>
        </w:rPr>
        <w:t>传感器</w:t>
      </w:r>
      <w:r>
        <w:rPr>
          <w:rFonts w:hint="eastAsia"/>
          <w:szCs w:val="21"/>
        </w:rPr>
        <w:t>等研究电磁波的基本性质；</w:t>
      </w:r>
      <w:r w:rsidRPr="004537C5">
        <w:rPr>
          <w:rFonts w:hint="eastAsia"/>
          <w:szCs w:val="21"/>
        </w:rPr>
        <w:t>通过子课题</w:t>
      </w:r>
      <w:r>
        <w:rPr>
          <w:rFonts w:hint="eastAsia"/>
          <w:szCs w:val="21"/>
        </w:rPr>
        <w:t>3</w:t>
      </w:r>
      <w:r w:rsidRPr="004537C5">
        <w:rPr>
          <w:rFonts w:hint="eastAsia"/>
          <w:szCs w:val="21"/>
        </w:rPr>
        <w:t>的研究，</w:t>
      </w:r>
      <w:r>
        <w:rPr>
          <w:rFonts w:hint="eastAsia"/>
          <w:szCs w:val="21"/>
        </w:rPr>
        <w:t>了解不同频率（波长）的电磁波的物理特性和用途；通过子课题</w:t>
      </w:r>
      <w:r>
        <w:rPr>
          <w:rFonts w:hint="eastAsia"/>
          <w:szCs w:val="21"/>
        </w:rPr>
        <w:t>4</w:t>
      </w:r>
      <w:r>
        <w:rPr>
          <w:rFonts w:hint="eastAsia"/>
          <w:szCs w:val="21"/>
        </w:rPr>
        <w:t>的研究，了解电磁波对人类文明和社会进步所起的作用及其危害和防护，增强环境保护意识。</w:t>
      </w:r>
    </w:p>
    <w:p w:rsidR="00B63E01" w:rsidRPr="004537C5" w:rsidRDefault="00B63E01" w:rsidP="00B63E01">
      <w:pPr>
        <w:ind w:firstLine="420"/>
        <w:rPr>
          <w:szCs w:val="21"/>
        </w:rPr>
      </w:pPr>
      <w:r w:rsidRPr="004537C5">
        <w:rPr>
          <w:rFonts w:hint="eastAsia"/>
          <w:szCs w:val="21"/>
        </w:rPr>
        <w:t>本设计要突破的难点是：</w:t>
      </w:r>
      <w:r w:rsidRPr="00304888">
        <w:rPr>
          <w:rFonts w:ascii="宋体" w:hAnsi="宋体" w:hint="eastAsia"/>
          <w:szCs w:val="21"/>
        </w:rPr>
        <w:t>麦克斯韦的电磁场理论</w:t>
      </w:r>
      <w:r>
        <w:rPr>
          <w:rFonts w:ascii="宋体" w:hAnsi="宋体" w:hint="eastAsia"/>
          <w:szCs w:val="21"/>
        </w:rPr>
        <w:t>。方法是：将内容定位</w:t>
      </w:r>
      <w:r>
        <w:t>在定性了解</w:t>
      </w:r>
      <w:r w:rsidRPr="00E273D5">
        <w:t>的</w:t>
      </w:r>
      <w:r>
        <w:t>层面上</w:t>
      </w:r>
      <w:r>
        <w:rPr>
          <w:rFonts w:hint="eastAsia"/>
        </w:rPr>
        <w:t>；利用多媒体并通过</w:t>
      </w:r>
      <w:r>
        <w:rPr>
          <w:rFonts w:hint="eastAsia"/>
        </w:rPr>
        <w:t>flash</w:t>
      </w:r>
      <w:r>
        <w:rPr>
          <w:rFonts w:hint="eastAsia"/>
        </w:rPr>
        <w:t>课件，模拟变化的电场和变化的磁场产生和传播过程，变抽象为形象。</w:t>
      </w:r>
    </w:p>
    <w:p w:rsidR="00B63E01" w:rsidRPr="004537C5" w:rsidRDefault="00B63E01" w:rsidP="00B63E01">
      <w:pPr>
        <w:rPr>
          <w:szCs w:val="21"/>
        </w:rPr>
      </w:pPr>
      <w:r w:rsidRPr="004537C5">
        <w:rPr>
          <w:rFonts w:hint="eastAsia"/>
          <w:szCs w:val="21"/>
        </w:rPr>
        <w:t>本设计重视培养学生获取、搜集、处理、表达信息的能力以及实验探究，创造发明的能力。</w:t>
      </w:r>
    </w:p>
    <w:p w:rsidR="00B63E01" w:rsidRDefault="00B63E01" w:rsidP="00B63E01">
      <w:pPr>
        <w:ind w:firstLine="420"/>
        <w:rPr>
          <w:szCs w:val="21"/>
        </w:rPr>
      </w:pPr>
      <w:r w:rsidRPr="004537C5">
        <w:rPr>
          <w:rFonts w:hint="eastAsia"/>
          <w:szCs w:val="21"/>
        </w:rPr>
        <w:t>完成本设计的教学任务需</w:t>
      </w:r>
      <w:r w:rsidRPr="004537C5">
        <w:rPr>
          <w:rFonts w:hint="eastAsia"/>
          <w:szCs w:val="21"/>
        </w:rPr>
        <w:t>2</w:t>
      </w:r>
      <w:r w:rsidRPr="004537C5">
        <w:rPr>
          <w:rFonts w:hint="eastAsia"/>
          <w:szCs w:val="21"/>
        </w:rPr>
        <w:t>～</w:t>
      </w:r>
      <w:r w:rsidRPr="004537C5">
        <w:rPr>
          <w:rFonts w:hint="eastAsia"/>
          <w:szCs w:val="21"/>
        </w:rPr>
        <w:t>3</w:t>
      </w:r>
      <w:r w:rsidRPr="004537C5">
        <w:rPr>
          <w:rFonts w:hint="eastAsia"/>
          <w:szCs w:val="21"/>
        </w:rPr>
        <w:t>课时。</w:t>
      </w:r>
    </w:p>
    <w:p w:rsidR="00B63E01" w:rsidRPr="00203810" w:rsidRDefault="00B63E01" w:rsidP="00B63E01">
      <w:pPr>
        <w:pStyle w:val="2"/>
      </w:pPr>
      <w:r w:rsidRPr="00203810">
        <w:rPr>
          <w:rFonts w:hint="eastAsia"/>
        </w:rPr>
        <w:t>六、教学流程</w:t>
      </w:r>
    </w:p>
    <w:p w:rsidR="00B63E01" w:rsidRDefault="00B63E01" w:rsidP="00B63E01">
      <w:pPr>
        <w:pStyle w:val="3"/>
      </w:pPr>
      <w:r>
        <w:rPr>
          <w:rFonts w:hint="eastAsia"/>
        </w:rPr>
        <w:t>1</w:t>
      </w:r>
      <w:r>
        <w:rPr>
          <w:rFonts w:hint="eastAsia"/>
        </w:rPr>
        <w:t>、教学流程图</w:t>
      </w:r>
    </w:p>
    <w:p w:rsidR="00B63E01" w:rsidRDefault="00B63E01" w:rsidP="00B63E01">
      <w:pPr>
        <w:rPr>
          <w:sz w:val="24"/>
        </w:rPr>
      </w:pPr>
      <w:r>
        <w:rPr>
          <w:noProof/>
          <w:sz w:val="24"/>
        </w:rPr>
        <mc:AlternateContent>
          <mc:Choice Requires="wpc">
            <w:drawing>
              <wp:inline distT="0" distB="0" distL="0" distR="0">
                <wp:extent cx="5587200" cy="4042800"/>
                <wp:effectExtent l="0" t="0" r="0" b="34290"/>
                <wp:docPr id="63" name="画布 63"/>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g:wgp>
                        <wpg:cNvPr id="16" name="Group 5"/>
                        <wpg:cNvGrpSpPr>
                          <a:grpSpLocks/>
                        </wpg:cNvGrpSpPr>
                        <wpg:grpSpPr bwMode="auto">
                          <a:xfrm>
                            <a:off x="161925" y="460375"/>
                            <a:ext cx="913765" cy="921385"/>
                            <a:chOff x="1925" y="4570"/>
                            <a:chExt cx="1439" cy="1451"/>
                          </a:xfrm>
                        </wpg:grpSpPr>
                        <wps:wsp>
                          <wps:cNvPr id="17" name="AutoShape 6"/>
                          <wps:cNvSpPr>
                            <a:spLocks noChangeAspect="1" noChangeArrowheads="1"/>
                          </wps:cNvSpPr>
                          <wps:spPr bwMode="auto">
                            <a:xfrm>
                              <a:off x="1925" y="4570"/>
                              <a:ext cx="1439" cy="1439"/>
                            </a:xfrm>
                            <a:prstGeom prst="flowChartDecision">
                              <a:avLst/>
                            </a:prstGeom>
                            <a:solidFill>
                              <a:srgbClr val="FFFFFF"/>
                            </a:solidFill>
                            <a:ln w="9525">
                              <a:solidFill>
                                <a:srgbClr val="000000"/>
                              </a:solidFill>
                              <a:miter lim="800000"/>
                              <a:headEnd/>
                              <a:tailEnd/>
                            </a:ln>
                          </wps:spPr>
                          <wps:txbx id="1">
                            <w:txbxContent>
                              <w:p w:rsidR="00B63E01" w:rsidRDefault="00B63E01" w:rsidP="00B63E01"/>
                            </w:txbxContent>
                          </wps:txbx>
                          <wps:bodyPr rot="0" vert="horz" wrap="square" lIns="91440" tIns="45720" rIns="91440" bIns="45720" anchor="t" anchorCtr="0" upright="1">
                            <a:noAutofit/>
                          </wps:bodyPr>
                        </wps:wsp>
                        <wpg:grpSp>
                          <wpg:cNvPr id="18" name="Group 7"/>
                          <wpg:cNvGrpSpPr>
                            <a:grpSpLocks/>
                          </wpg:cNvGrpSpPr>
                          <wpg:grpSpPr bwMode="auto">
                            <a:xfrm>
                              <a:off x="2012" y="4765"/>
                              <a:ext cx="1266" cy="1256"/>
                              <a:chOff x="1907" y="4765"/>
                              <a:chExt cx="1266" cy="1256"/>
                            </a:xfrm>
                          </wpg:grpSpPr>
                          <wps:wsp>
                            <wps:cNvPr id="19" name="Line 8"/>
                            <wps:cNvCnPr>
                              <a:cxnSpLocks noChangeAspect="1" noChangeShapeType="1"/>
                            </wps:cNvCnPr>
                            <wps:spPr bwMode="auto">
                              <a:xfrm>
                                <a:off x="2038" y="5108"/>
                                <a:ext cx="97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0" name="Text Box 9"/>
                            <wps:cNvSpPr txBox="1">
                              <a:spLocks noChangeArrowheads="1"/>
                            </wps:cNvSpPr>
                            <wps:spPr bwMode="auto">
                              <a:xfrm>
                                <a:off x="1907" y="4765"/>
                                <a:ext cx="1266" cy="12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3E01" w:rsidRDefault="00B63E01" w:rsidP="00B63E01">
                                  <w:pPr>
                                    <w:jc w:val="center"/>
                                    <w:rPr>
                                      <w:sz w:val="18"/>
                                      <w:szCs w:val="18"/>
                                    </w:rPr>
                                  </w:pPr>
                                  <w:r>
                                    <w:rPr>
                                      <w:rFonts w:hint="eastAsia"/>
                                      <w:sz w:val="18"/>
                                      <w:szCs w:val="18"/>
                                    </w:rPr>
                                    <w:t>情景</w:t>
                                  </w:r>
                                </w:p>
                                <w:p w:rsidR="00B63E01" w:rsidRPr="00F00271" w:rsidRDefault="00B63E01" w:rsidP="00B63E01">
                                  <w:pPr>
                                    <w:spacing w:beforeLines="20" w:before="62" w:line="240" w:lineRule="exact"/>
                                    <w:jc w:val="center"/>
                                    <w:rPr>
                                      <w:sz w:val="18"/>
                                      <w:szCs w:val="18"/>
                                    </w:rPr>
                                  </w:pPr>
                                  <w:r>
                                    <w:rPr>
                                      <w:rFonts w:hint="eastAsia"/>
                                      <w:sz w:val="18"/>
                                      <w:szCs w:val="18"/>
                                    </w:rPr>
                                    <w:t>提出问题</w:t>
                                  </w:r>
                                </w:p>
                              </w:txbxContent>
                            </wps:txbx>
                            <wps:bodyPr rot="0" vert="horz" wrap="square" lIns="18000" tIns="45720" rIns="18000" bIns="45720" anchor="t" anchorCtr="0" upright="1">
                              <a:noAutofit/>
                            </wps:bodyPr>
                          </wps:wsp>
                        </wpg:grpSp>
                      </wpg:wgp>
                      <wpg:wgp>
                        <wpg:cNvPr id="21" name="Group 10"/>
                        <wpg:cNvGrpSpPr>
                          <a:grpSpLocks/>
                        </wpg:cNvGrpSpPr>
                        <wpg:grpSpPr bwMode="auto">
                          <a:xfrm>
                            <a:off x="2549525" y="2524125"/>
                            <a:ext cx="913765" cy="913765"/>
                            <a:chOff x="2101" y="7950"/>
                            <a:chExt cx="1439" cy="1439"/>
                          </a:xfrm>
                        </wpg:grpSpPr>
                        <wps:wsp>
                          <wps:cNvPr id="22" name="AutoShape 11"/>
                          <wps:cNvSpPr>
                            <a:spLocks noChangeAspect="1" noChangeArrowheads="1"/>
                          </wps:cNvSpPr>
                          <wps:spPr bwMode="auto">
                            <a:xfrm>
                              <a:off x="2101" y="7950"/>
                              <a:ext cx="1439" cy="1439"/>
                            </a:xfrm>
                            <a:prstGeom prst="flowChartDecision">
                              <a:avLst/>
                            </a:prstGeom>
                            <a:solidFill>
                              <a:srgbClr val="FFFFFF"/>
                            </a:solidFill>
                            <a:ln w="9525">
                              <a:solidFill>
                                <a:srgbClr val="000000"/>
                              </a:solidFill>
                              <a:miter lim="800000"/>
                              <a:headEnd/>
                              <a:tailEnd/>
                            </a:ln>
                          </wps:spPr>
                          <wps:txbx>
                            <w:txbxContent>
                              <w:p w:rsidR="00B63E01" w:rsidRDefault="00B63E01" w:rsidP="00B63E01"/>
                            </w:txbxContent>
                          </wps:txbx>
                          <wps:bodyPr rot="0" vert="horz" wrap="square" lIns="91440" tIns="45720" rIns="91440" bIns="45720" anchor="t" anchorCtr="0" upright="1">
                            <a:noAutofit/>
                          </wps:bodyPr>
                        </wps:wsp>
                        <wps:wsp>
                          <wps:cNvPr id="23" name="Line 12"/>
                          <wps:cNvCnPr>
                            <a:cxnSpLocks noChangeAspect="1" noChangeShapeType="1"/>
                          </wps:cNvCnPr>
                          <wps:spPr bwMode="auto">
                            <a:xfrm>
                              <a:off x="2320" y="8487"/>
                              <a:ext cx="969"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4" name="Text Box 13"/>
                          <wps:cNvSpPr txBox="1">
                            <a:spLocks noChangeArrowheads="1"/>
                          </wps:cNvSpPr>
                          <wps:spPr bwMode="auto">
                            <a:xfrm>
                              <a:off x="2188" y="8115"/>
                              <a:ext cx="1266" cy="12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3E01" w:rsidRDefault="00B63E01" w:rsidP="00B63E01">
                                <w:pPr>
                                  <w:spacing w:beforeLines="20" w:before="62" w:line="240" w:lineRule="exact"/>
                                  <w:jc w:val="center"/>
                                  <w:rPr>
                                    <w:sz w:val="18"/>
                                    <w:szCs w:val="18"/>
                                  </w:rPr>
                                </w:pPr>
                                <w:r>
                                  <w:rPr>
                                    <w:rFonts w:hint="eastAsia"/>
                                    <w:sz w:val="18"/>
                                    <w:szCs w:val="18"/>
                                  </w:rPr>
                                  <w:t>活动</w:t>
                                </w:r>
                                <w:r>
                                  <w:rPr>
                                    <w:rFonts w:ascii="宋体" w:hAnsi="宋体" w:hint="eastAsia"/>
                                    <w:sz w:val="18"/>
                                    <w:szCs w:val="18"/>
                                  </w:rPr>
                                  <w:t>Ⅶ</w:t>
                                </w:r>
                              </w:p>
                              <w:p w:rsidR="00B63E01" w:rsidRDefault="00B63E01" w:rsidP="00B63E01">
                                <w:pPr>
                                  <w:spacing w:beforeLines="20" w:before="62" w:line="240" w:lineRule="exact"/>
                                  <w:jc w:val="center"/>
                                  <w:rPr>
                                    <w:sz w:val="18"/>
                                    <w:szCs w:val="18"/>
                                  </w:rPr>
                                </w:pPr>
                                <w:r>
                                  <w:rPr>
                                    <w:rFonts w:hint="eastAsia"/>
                                    <w:sz w:val="18"/>
                                    <w:szCs w:val="18"/>
                                  </w:rPr>
                                  <w:t>拓展延伸</w:t>
                                </w:r>
                              </w:p>
                              <w:p w:rsidR="00B63E01" w:rsidRDefault="00B63E01" w:rsidP="00B63E01">
                                <w:pPr>
                                  <w:spacing w:beforeLines="20" w:before="62" w:line="240" w:lineRule="exact"/>
                                  <w:jc w:val="center"/>
                                  <w:rPr>
                                    <w:sz w:val="18"/>
                                    <w:szCs w:val="18"/>
                                  </w:rPr>
                                </w:pPr>
                                <w:r>
                                  <w:rPr>
                                    <w:rFonts w:hint="eastAsia"/>
                                    <w:sz w:val="18"/>
                                    <w:szCs w:val="18"/>
                                  </w:rPr>
                                  <w:t>关注发展</w:t>
                                </w:r>
                              </w:p>
                            </w:txbxContent>
                          </wps:txbx>
                          <wps:bodyPr rot="0" vert="horz" wrap="square" lIns="18000" tIns="45720" rIns="18000" bIns="45720" anchor="t" anchorCtr="0" upright="1">
                            <a:noAutofit/>
                          </wps:bodyPr>
                        </wps:wsp>
                      </wpg:wgp>
                      <wps:wsp>
                        <wps:cNvPr id="25" name="Freeform 14"/>
                        <wps:cNvSpPr>
                          <a:spLocks/>
                        </wps:cNvSpPr>
                        <wps:spPr bwMode="auto">
                          <a:xfrm>
                            <a:off x="762000" y="2588895"/>
                            <a:ext cx="228600" cy="948690"/>
                          </a:xfrm>
                          <a:custGeom>
                            <a:avLst/>
                            <a:gdLst>
                              <a:gd name="T0" fmla="*/ 360 w 360"/>
                              <a:gd name="T1" fmla="*/ 0 h 1404"/>
                              <a:gd name="T2" fmla="*/ 0 w 360"/>
                              <a:gd name="T3" fmla="*/ 0 h 1404"/>
                              <a:gd name="T4" fmla="*/ 0 w 360"/>
                              <a:gd name="T5" fmla="*/ 1404 h 1404"/>
                              <a:gd name="T6" fmla="*/ 360 w 360"/>
                              <a:gd name="T7" fmla="*/ 1404 h 1404"/>
                            </a:gdLst>
                            <a:ahLst/>
                            <a:cxnLst>
                              <a:cxn ang="0">
                                <a:pos x="T0" y="T1"/>
                              </a:cxn>
                              <a:cxn ang="0">
                                <a:pos x="T2" y="T3"/>
                              </a:cxn>
                              <a:cxn ang="0">
                                <a:pos x="T4" y="T5"/>
                              </a:cxn>
                              <a:cxn ang="0">
                                <a:pos x="T6" y="T7"/>
                              </a:cxn>
                            </a:cxnLst>
                            <a:rect l="0" t="0" r="r" b="b"/>
                            <a:pathLst>
                              <a:path w="360" h="1404">
                                <a:moveTo>
                                  <a:pt x="360" y="0"/>
                                </a:moveTo>
                                <a:lnTo>
                                  <a:pt x="0" y="0"/>
                                </a:lnTo>
                                <a:lnTo>
                                  <a:pt x="0" y="1404"/>
                                </a:lnTo>
                                <a:lnTo>
                                  <a:pt x="360" y="1404"/>
                                </a:lnTo>
                              </a:path>
                            </a:pathLst>
                          </a:custGeom>
                          <a:noFill/>
                          <a:ln w="6350" cmpd="sng">
                            <a:solidFill>
                              <a:srgbClr val="000000"/>
                            </a:solidFill>
                            <a:round/>
                            <a:headEnd type="triangle" w="sm" len="me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wpg:cNvPr id="26" name="Group 15"/>
                        <wpg:cNvGrpSpPr>
                          <a:grpSpLocks/>
                        </wpg:cNvGrpSpPr>
                        <wpg:grpSpPr bwMode="auto">
                          <a:xfrm>
                            <a:off x="990600" y="2127250"/>
                            <a:ext cx="913765" cy="913765"/>
                            <a:chOff x="4636" y="7295"/>
                            <a:chExt cx="1439" cy="1439"/>
                          </a:xfrm>
                        </wpg:grpSpPr>
                        <wps:wsp>
                          <wps:cNvPr id="27" name="AutoShape 16"/>
                          <wps:cNvSpPr>
                            <a:spLocks noChangeAspect="1" noChangeArrowheads="1"/>
                          </wps:cNvSpPr>
                          <wps:spPr bwMode="auto">
                            <a:xfrm>
                              <a:off x="4636" y="7295"/>
                              <a:ext cx="1439" cy="1439"/>
                            </a:xfrm>
                            <a:prstGeom prst="flowChartDecision">
                              <a:avLst/>
                            </a:prstGeom>
                            <a:solidFill>
                              <a:srgbClr val="FFFFFF"/>
                            </a:solidFill>
                            <a:ln w="9525">
                              <a:solidFill>
                                <a:srgbClr val="000000"/>
                              </a:solidFill>
                              <a:miter lim="800000"/>
                              <a:headEnd/>
                              <a:tailEnd/>
                            </a:ln>
                          </wps:spPr>
                          <wps:txbx>
                            <w:txbxContent>
                              <w:p w:rsidR="00B63E01" w:rsidRDefault="00B63E01" w:rsidP="00B63E01"/>
                            </w:txbxContent>
                          </wps:txbx>
                          <wps:bodyPr rot="0" vert="horz" wrap="square" lIns="91440" tIns="45720" rIns="91440" bIns="45720" anchor="t" anchorCtr="0" upright="1">
                            <a:noAutofit/>
                          </wps:bodyPr>
                        </wps:wsp>
                        <wps:wsp>
                          <wps:cNvPr id="28" name="Line 17"/>
                          <wps:cNvCnPr>
                            <a:cxnSpLocks noChangeAspect="1" noChangeShapeType="1"/>
                          </wps:cNvCnPr>
                          <wps:spPr bwMode="auto">
                            <a:xfrm>
                              <a:off x="4884" y="7774"/>
                              <a:ext cx="970"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9" name="Text Box 18"/>
                          <wps:cNvSpPr txBox="1">
                            <a:spLocks noChangeArrowheads="1"/>
                          </wps:cNvSpPr>
                          <wps:spPr bwMode="auto">
                            <a:xfrm>
                              <a:off x="4797" y="7340"/>
                              <a:ext cx="1132" cy="12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3E01" w:rsidRDefault="00B63E01" w:rsidP="00B63E01">
                                <w:pPr>
                                  <w:jc w:val="center"/>
                                  <w:rPr>
                                    <w:sz w:val="18"/>
                                    <w:szCs w:val="18"/>
                                  </w:rPr>
                                </w:pPr>
                                <w:r>
                                  <w:rPr>
                                    <w:rFonts w:hint="eastAsia"/>
                                    <w:sz w:val="18"/>
                                    <w:szCs w:val="18"/>
                                  </w:rPr>
                                  <w:t>活动</w:t>
                                </w:r>
                                <w:r>
                                  <w:rPr>
                                    <w:rFonts w:ascii="宋体" w:hAnsi="宋体" w:hint="eastAsia"/>
                                    <w:sz w:val="18"/>
                                    <w:szCs w:val="18"/>
                                  </w:rPr>
                                  <w:t>Ⅴ</w:t>
                                </w:r>
                              </w:p>
                              <w:p w:rsidR="00B63E01" w:rsidRPr="00F00271" w:rsidRDefault="00B63E01" w:rsidP="00B63E01">
                                <w:pPr>
                                  <w:spacing w:beforeLines="20" w:before="62" w:line="240" w:lineRule="exact"/>
                                  <w:jc w:val="center"/>
                                  <w:rPr>
                                    <w:sz w:val="18"/>
                                    <w:szCs w:val="18"/>
                                  </w:rPr>
                                </w:pPr>
                                <w:r>
                                  <w:rPr>
                                    <w:rFonts w:hint="eastAsia"/>
                                    <w:sz w:val="18"/>
                                    <w:szCs w:val="18"/>
                                  </w:rPr>
                                  <w:t>课内汇报成果，交流心得，师生点评</w:t>
                                </w:r>
                              </w:p>
                            </w:txbxContent>
                          </wps:txbx>
                          <wps:bodyPr rot="0" vert="horz" wrap="square" lIns="18000" tIns="45720" rIns="18000" bIns="45720" anchor="t" anchorCtr="0" upright="1">
                            <a:noAutofit/>
                          </wps:bodyPr>
                        </wps:wsp>
                      </wpg:wgp>
                      <wpg:wgp>
                        <wpg:cNvPr id="30" name="Group 19"/>
                        <wpg:cNvGrpSpPr>
                          <a:grpSpLocks/>
                        </wpg:cNvGrpSpPr>
                        <wpg:grpSpPr bwMode="auto">
                          <a:xfrm>
                            <a:off x="990600" y="3070860"/>
                            <a:ext cx="964565" cy="964565"/>
                            <a:chOff x="4606" y="8780"/>
                            <a:chExt cx="1519" cy="1519"/>
                          </a:xfrm>
                        </wpg:grpSpPr>
                        <wps:wsp>
                          <wps:cNvPr id="31" name="AutoShape 20"/>
                          <wps:cNvSpPr>
                            <a:spLocks noChangeAspect="1" noChangeArrowheads="1"/>
                          </wps:cNvSpPr>
                          <wps:spPr bwMode="auto">
                            <a:xfrm>
                              <a:off x="4606" y="8780"/>
                              <a:ext cx="1519" cy="1519"/>
                            </a:xfrm>
                            <a:prstGeom prst="flowChartDecision">
                              <a:avLst/>
                            </a:prstGeom>
                            <a:solidFill>
                              <a:srgbClr val="FFFFFF"/>
                            </a:solidFill>
                            <a:ln w="9525">
                              <a:solidFill>
                                <a:srgbClr val="000000"/>
                              </a:solidFill>
                              <a:miter lim="800000"/>
                              <a:headEnd/>
                              <a:tailEnd/>
                            </a:ln>
                          </wps:spPr>
                          <wps:txbx>
                            <w:txbxContent>
                              <w:p w:rsidR="00B63E01" w:rsidRDefault="00B63E01" w:rsidP="00B63E01"/>
                            </w:txbxContent>
                          </wps:txbx>
                          <wps:bodyPr rot="0" vert="horz" wrap="square" lIns="91440" tIns="45720" rIns="91440" bIns="45720" anchor="t" anchorCtr="0" upright="1">
                            <a:noAutofit/>
                          </wps:bodyPr>
                        </wps:wsp>
                        <wps:wsp>
                          <wps:cNvPr id="32" name="Line 21"/>
                          <wps:cNvCnPr>
                            <a:cxnSpLocks noChangeAspect="1" noChangeShapeType="1"/>
                          </wps:cNvCnPr>
                          <wps:spPr bwMode="auto">
                            <a:xfrm>
                              <a:off x="4854" y="9287"/>
                              <a:ext cx="1024"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3" name="Text Box 22"/>
                          <wps:cNvSpPr txBox="1">
                            <a:spLocks noChangeArrowheads="1"/>
                          </wps:cNvSpPr>
                          <wps:spPr bwMode="auto">
                            <a:xfrm>
                              <a:off x="4707" y="8875"/>
                              <a:ext cx="1267" cy="12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3E01" w:rsidRDefault="00B63E01" w:rsidP="00B63E01">
                                <w:pPr>
                                  <w:spacing w:beforeLines="20" w:before="62" w:line="240" w:lineRule="exact"/>
                                  <w:jc w:val="center"/>
                                  <w:rPr>
                                    <w:sz w:val="18"/>
                                    <w:szCs w:val="18"/>
                                  </w:rPr>
                                </w:pPr>
                                <w:r>
                                  <w:rPr>
                                    <w:rFonts w:hint="eastAsia"/>
                                    <w:sz w:val="18"/>
                                    <w:szCs w:val="18"/>
                                  </w:rPr>
                                  <w:t>活动</w:t>
                                </w:r>
                                <w:r>
                                  <w:rPr>
                                    <w:rFonts w:ascii="宋体" w:hAnsi="宋体" w:hint="eastAsia"/>
                                    <w:sz w:val="18"/>
                                    <w:szCs w:val="18"/>
                                  </w:rPr>
                                  <w:t>Ⅵ</w:t>
                                </w:r>
                              </w:p>
                              <w:p w:rsidR="00B63E01" w:rsidRPr="00F00271" w:rsidRDefault="00B63E01" w:rsidP="00B63E01">
                                <w:pPr>
                                  <w:spacing w:beforeLines="20" w:before="62" w:line="240" w:lineRule="exact"/>
                                  <w:jc w:val="center"/>
                                  <w:rPr>
                                    <w:sz w:val="18"/>
                                    <w:szCs w:val="18"/>
                                  </w:rPr>
                                </w:pPr>
                                <w:r>
                                  <w:rPr>
                                    <w:rFonts w:hint="eastAsia"/>
                                    <w:sz w:val="18"/>
                                    <w:szCs w:val="18"/>
                                  </w:rPr>
                                  <w:t>课外反思，小结，完成思考与练习</w:t>
                                </w:r>
                              </w:p>
                            </w:txbxContent>
                          </wps:txbx>
                          <wps:bodyPr rot="0" vert="horz" wrap="square" lIns="18000" tIns="45720" rIns="18000" bIns="45720" anchor="t" anchorCtr="0" upright="1">
                            <a:noAutofit/>
                          </wps:bodyPr>
                        </wps:wsp>
                      </wpg:wgp>
                      <wps:wsp>
                        <wps:cNvPr id="34" name="Line 23"/>
                        <wps:cNvCnPr>
                          <a:cxnSpLocks noChangeShapeType="1"/>
                        </wps:cNvCnPr>
                        <wps:spPr bwMode="auto">
                          <a:xfrm>
                            <a:off x="1108075" y="909955"/>
                            <a:ext cx="360045" cy="635"/>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g:wgp>
                        <wpg:cNvPr id="35" name="Group 24"/>
                        <wpg:cNvGrpSpPr>
                          <a:grpSpLocks/>
                        </wpg:cNvGrpSpPr>
                        <wpg:grpSpPr bwMode="auto">
                          <a:xfrm>
                            <a:off x="1486535" y="88900"/>
                            <a:ext cx="1199515" cy="1767840"/>
                            <a:chOff x="3580" y="3985"/>
                            <a:chExt cx="1889" cy="2784"/>
                          </a:xfrm>
                        </wpg:grpSpPr>
                        <wps:wsp>
                          <wps:cNvPr id="36" name="Freeform 25"/>
                          <wps:cNvSpPr>
                            <a:spLocks/>
                          </wps:cNvSpPr>
                          <wps:spPr bwMode="auto">
                            <a:xfrm>
                              <a:off x="3580" y="4652"/>
                              <a:ext cx="360" cy="1404"/>
                            </a:xfrm>
                            <a:custGeom>
                              <a:avLst/>
                              <a:gdLst>
                                <a:gd name="T0" fmla="*/ 360 w 360"/>
                                <a:gd name="T1" fmla="*/ 0 h 1404"/>
                                <a:gd name="T2" fmla="*/ 0 w 360"/>
                                <a:gd name="T3" fmla="*/ 0 h 1404"/>
                                <a:gd name="T4" fmla="*/ 0 w 360"/>
                                <a:gd name="T5" fmla="*/ 1404 h 1404"/>
                                <a:gd name="T6" fmla="*/ 360 w 360"/>
                                <a:gd name="T7" fmla="*/ 1404 h 1404"/>
                              </a:gdLst>
                              <a:ahLst/>
                              <a:cxnLst>
                                <a:cxn ang="0">
                                  <a:pos x="T0" y="T1"/>
                                </a:cxn>
                                <a:cxn ang="0">
                                  <a:pos x="T2" y="T3"/>
                                </a:cxn>
                                <a:cxn ang="0">
                                  <a:pos x="T4" y="T5"/>
                                </a:cxn>
                                <a:cxn ang="0">
                                  <a:pos x="T6" y="T7"/>
                                </a:cxn>
                              </a:cxnLst>
                              <a:rect l="0" t="0" r="r" b="b"/>
                              <a:pathLst>
                                <a:path w="360" h="1404">
                                  <a:moveTo>
                                    <a:pt x="360" y="0"/>
                                  </a:moveTo>
                                  <a:lnTo>
                                    <a:pt x="0" y="0"/>
                                  </a:lnTo>
                                  <a:lnTo>
                                    <a:pt x="0" y="1404"/>
                                  </a:lnTo>
                                  <a:lnTo>
                                    <a:pt x="360" y="1404"/>
                                  </a:lnTo>
                                </a:path>
                              </a:pathLst>
                            </a:custGeom>
                            <a:noFill/>
                            <a:ln w="6350" cmpd="sng">
                              <a:solidFill>
                                <a:srgbClr val="000000"/>
                              </a:solidFill>
                              <a:round/>
                              <a:headEnd type="triangle" w="sm" len="me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37" name="Group 26"/>
                          <wpg:cNvGrpSpPr>
                            <a:grpSpLocks/>
                          </wpg:cNvGrpSpPr>
                          <wpg:grpSpPr bwMode="auto">
                            <a:xfrm>
                              <a:off x="3950" y="3985"/>
                              <a:ext cx="1439" cy="1319"/>
                              <a:chOff x="4220" y="3985"/>
                              <a:chExt cx="1439" cy="1319"/>
                            </a:xfrm>
                          </wpg:grpSpPr>
                          <wps:wsp>
                            <wps:cNvPr id="38" name="AutoShape 27"/>
                            <wps:cNvSpPr>
                              <a:spLocks noChangeAspect="1" noChangeArrowheads="1"/>
                            </wps:cNvSpPr>
                            <wps:spPr bwMode="auto">
                              <a:xfrm>
                                <a:off x="4220" y="3985"/>
                                <a:ext cx="1439" cy="1319"/>
                              </a:xfrm>
                              <a:prstGeom prst="flowChartDecision">
                                <a:avLst/>
                              </a:prstGeom>
                              <a:solidFill>
                                <a:srgbClr val="FFFFFF"/>
                              </a:solidFill>
                              <a:ln w="9525">
                                <a:solidFill>
                                  <a:srgbClr val="000000"/>
                                </a:solidFill>
                                <a:miter lim="800000"/>
                                <a:headEnd/>
                                <a:tailEnd/>
                              </a:ln>
                            </wps:spPr>
                            <wps:linkedTxbx id="1" seq="1"/>
                            <wps:bodyPr rot="0" vert="horz" wrap="square" lIns="91440" tIns="45720" rIns="91440" bIns="45720" anchor="t" anchorCtr="0" upright="1">
                              <a:noAutofit/>
                            </wps:bodyPr>
                          </wps:wsp>
                          <wpg:grpSp>
                            <wpg:cNvPr id="39" name="Group 28"/>
                            <wpg:cNvGrpSpPr>
                              <a:grpSpLocks/>
                            </wpg:cNvGrpSpPr>
                            <wpg:grpSpPr bwMode="auto">
                              <a:xfrm>
                                <a:off x="4412" y="4000"/>
                                <a:ext cx="1041" cy="1256"/>
                                <a:chOff x="4412" y="4000"/>
                                <a:chExt cx="1041" cy="1256"/>
                              </a:xfrm>
                            </wpg:grpSpPr>
                            <wps:wsp>
                              <wps:cNvPr id="40" name="Line 29"/>
                              <wps:cNvCnPr>
                                <a:cxnSpLocks noChangeAspect="1" noChangeShapeType="1"/>
                              </wps:cNvCnPr>
                              <wps:spPr bwMode="auto">
                                <a:xfrm>
                                  <a:off x="4478" y="4391"/>
                                  <a:ext cx="890" cy="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1" name="Text Box 30"/>
                              <wps:cNvSpPr txBox="1">
                                <a:spLocks noChangeArrowheads="1"/>
                              </wps:cNvSpPr>
                              <wps:spPr bwMode="auto">
                                <a:xfrm>
                                  <a:off x="4412" y="4000"/>
                                  <a:ext cx="1041" cy="12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3E01" w:rsidRDefault="00B63E01" w:rsidP="00B63E01">
                                    <w:pPr>
                                      <w:jc w:val="center"/>
                                      <w:rPr>
                                        <w:sz w:val="18"/>
                                        <w:szCs w:val="18"/>
                                      </w:rPr>
                                    </w:pPr>
                                    <w:r>
                                      <w:rPr>
                                        <w:rFonts w:hint="eastAsia"/>
                                        <w:sz w:val="18"/>
                                        <w:szCs w:val="18"/>
                                      </w:rPr>
                                      <w:t>活动</w:t>
                                    </w:r>
                                    <w:r>
                                      <w:rPr>
                                        <w:rFonts w:ascii="宋体" w:hAnsi="宋体" w:hint="eastAsia"/>
                                        <w:sz w:val="18"/>
                                        <w:szCs w:val="18"/>
                                      </w:rPr>
                                      <w:t>Ⅰ</w:t>
                                    </w:r>
                                  </w:p>
                                  <w:p w:rsidR="00B63E01" w:rsidRPr="00F00271" w:rsidRDefault="00B63E01" w:rsidP="00B63E01">
                                    <w:pPr>
                                      <w:spacing w:beforeLines="20" w:before="62" w:line="240" w:lineRule="exact"/>
                                      <w:jc w:val="center"/>
                                      <w:rPr>
                                        <w:sz w:val="18"/>
                                        <w:szCs w:val="18"/>
                                      </w:rPr>
                                    </w:pPr>
                                    <w:r>
                                      <w:rPr>
                                        <w:rFonts w:hint="eastAsia"/>
                                        <w:sz w:val="18"/>
                                        <w:szCs w:val="18"/>
                                      </w:rPr>
                                      <w:t>课内听介绍，看表演，提问题</w:t>
                                    </w:r>
                                  </w:p>
                                </w:txbxContent>
                              </wps:txbx>
                              <wps:bodyPr rot="0" vert="horz" wrap="square" lIns="18000" tIns="45720" rIns="18000" bIns="45720" anchor="t" anchorCtr="0" upright="1">
                                <a:noAutofit/>
                              </wps:bodyPr>
                            </wps:wsp>
                          </wpg:grpSp>
                        </wpg:grpSp>
                        <wpg:grpSp>
                          <wpg:cNvPr id="42" name="Group 31"/>
                          <wpg:cNvGrpSpPr>
                            <a:grpSpLocks/>
                          </wpg:cNvGrpSpPr>
                          <wpg:grpSpPr bwMode="auto">
                            <a:xfrm>
                              <a:off x="3950" y="5340"/>
                              <a:ext cx="1519" cy="1429"/>
                              <a:chOff x="4240" y="5420"/>
                              <a:chExt cx="1519" cy="1429"/>
                            </a:xfrm>
                          </wpg:grpSpPr>
                          <wps:wsp>
                            <wps:cNvPr id="43" name="AutoShape 32"/>
                            <wps:cNvSpPr>
                              <a:spLocks noChangeAspect="1" noChangeArrowheads="1"/>
                            </wps:cNvSpPr>
                            <wps:spPr bwMode="auto">
                              <a:xfrm>
                                <a:off x="4240" y="5420"/>
                                <a:ext cx="1519" cy="1429"/>
                              </a:xfrm>
                              <a:prstGeom prst="flowChartDecision">
                                <a:avLst/>
                              </a:prstGeom>
                              <a:solidFill>
                                <a:srgbClr val="FFFFFF"/>
                              </a:solidFill>
                              <a:ln w="9525">
                                <a:solidFill>
                                  <a:srgbClr val="000000"/>
                                </a:solidFill>
                                <a:miter lim="800000"/>
                                <a:headEnd/>
                                <a:tailEnd/>
                              </a:ln>
                            </wps:spPr>
                            <wps:txbx>
                              <w:txbxContent>
                                <w:p w:rsidR="00B63E01" w:rsidRDefault="00B63E01" w:rsidP="00B63E01"/>
                              </w:txbxContent>
                            </wps:txbx>
                            <wps:bodyPr rot="0" vert="horz" wrap="square" lIns="91440" tIns="45720" rIns="91440" bIns="45720" anchor="t" anchorCtr="0" upright="1">
                              <a:noAutofit/>
                            </wps:bodyPr>
                          </wps:wsp>
                          <wps:wsp>
                            <wps:cNvPr id="44" name="Line 33"/>
                            <wps:cNvCnPr>
                              <a:cxnSpLocks noChangeAspect="1" noChangeShapeType="1"/>
                            </wps:cNvCnPr>
                            <wps:spPr bwMode="auto">
                              <a:xfrm>
                                <a:off x="4548" y="5838"/>
                                <a:ext cx="874"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5" name="Text Box 34"/>
                            <wps:cNvSpPr txBox="1">
                              <a:spLocks noChangeArrowheads="1"/>
                            </wps:cNvSpPr>
                            <wps:spPr bwMode="auto">
                              <a:xfrm>
                                <a:off x="4342" y="5456"/>
                                <a:ext cx="1266" cy="1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3E01" w:rsidRDefault="00B63E01" w:rsidP="00B63E01">
                                  <w:pPr>
                                    <w:spacing w:beforeLines="20" w:before="62" w:line="240" w:lineRule="exact"/>
                                    <w:jc w:val="center"/>
                                    <w:rPr>
                                      <w:sz w:val="18"/>
                                      <w:szCs w:val="18"/>
                                    </w:rPr>
                                  </w:pPr>
                                  <w:r>
                                    <w:rPr>
                                      <w:rFonts w:hint="eastAsia"/>
                                      <w:sz w:val="18"/>
                                      <w:szCs w:val="18"/>
                                    </w:rPr>
                                    <w:t>活动</w:t>
                                  </w:r>
                                  <w:r>
                                    <w:rPr>
                                      <w:rFonts w:ascii="宋体" w:hAnsi="宋体" w:hint="eastAsia"/>
                                      <w:sz w:val="18"/>
                                      <w:szCs w:val="18"/>
                                    </w:rPr>
                                    <w:t>Ⅱ</w:t>
                                  </w:r>
                                </w:p>
                                <w:p w:rsidR="00B63E01" w:rsidRPr="00F00271" w:rsidRDefault="00B63E01" w:rsidP="00B63E01">
                                  <w:pPr>
                                    <w:spacing w:beforeLines="20" w:before="62" w:line="240" w:lineRule="exact"/>
                                    <w:jc w:val="center"/>
                                    <w:rPr>
                                      <w:sz w:val="18"/>
                                      <w:szCs w:val="18"/>
                                    </w:rPr>
                                  </w:pPr>
                                  <w:r>
                                    <w:rPr>
                                      <w:rFonts w:hint="eastAsia"/>
                                      <w:sz w:val="18"/>
                                      <w:szCs w:val="18"/>
                                    </w:rPr>
                                    <w:t>课外学生分组，搜集资料，设计实验方案</w:t>
                                  </w:r>
                                </w:p>
                              </w:txbxContent>
                            </wps:txbx>
                            <wps:bodyPr rot="0" vert="horz" wrap="square" lIns="18000" tIns="45720" rIns="18000" bIns="45720" anchor="t" anchorCtr="0" upright="1">
                              <a:noAutofit/>
                            </wps:bodyPr>
                          </wps:wsp>
                        </wpg:grpSp>
                        <wps:wsp>
                          <wps:cNvPr id="46" name="AutoShape 35"/>
                          <wps:cNvCnPr>
                            <a:cxnSpLocks noChangeShapeType="1"/>
                            <a:stCxn id="38" idx="3"/>
                            <a:endCxn id="43" idx="3"/>
                          </wps:cNvCnPr>
                          <wps:spPr bwMode="auto">
                            <a:xfrm>
                              <a:off x="5389" y="4645"/>
                              <a:ext cx="80" cy="1410"/>
                            </a:xfrm>
                            <a:prstGeom prst="bentConnector3">
                              <a:avLst>
                                <a:gd name="adj1" fmla="val 548750"/>
                              </a:avLst>
                            </a:prstGeom>
                            <a:noFill/>
                            <a:ln w="6350">
                              <a:solidFill>
                                <a:srgbClr val="000000"/>
                              </a:solidFill>
                              <a:miter lim="800000"/>
                              <a:headEnd/>
                              <a:tailEnd/>
                            </a:ln>
                            <a:extLst>
                              <a:ext uri="{909E8E84-426E-40DD-AFC4-6F175D3DCCD1}">
                                <a14:hiddenFill xmlns:a14="http://schemas.microsoft.com/office/drawing/2010/main">
                                  <a:noFill/>
                                </a14:hiddenFill>
                              </a:ext>
                            </a:extLst>
                          </wps:spPr>
                          <wps:bodyPr/>
                        </wps:wsp>
                      </wpg:wgp>
                      <wps:wsp>
                        <wps:cNvPr id="47" name="Line 36"/>
                        <wps:cNvCnPr>
                          <a:cxnSpLocks noChangeShapeType="1"/>
                        </wps:cNvCnPr>
                        <wps:spPr bwMode="auto">
                          <a:xfrm flipV="1">
                            <a:off x="2933700" y="891540"/>
                            <a:ext cx="353060" cy="635"/>
                          </a:xfrm>
                          <a:prstGeom prst="line">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g:wgp>
                        <wpg:cNvPr id="48" name="Group 37"/>
                        <wpg:cNvGrpSpPr>
                          <a:grpSpLocks/>
                        </wpg:cNvGrpSpPr>
                        <wpg:grpSpPr bwMode="auto">
                          <a:xfrm>
                            <a:off x="3314700" y="25400"/>
                            <a:ext cx="1173480" cy="1828800"/>
                            <a:chOff x="7940" y="3885"/>
                            <a:chExt cx="1848" cy="2880"/>
                          </a:xfrm>
                        </wpg:grpSpPr>
                        <wps:wsp>
                          <wps:cNvPr id="49" name="Freeform 38"/>
                          <wps:cNvSpPr>
                            <a:spLocks/>
                          </wps:cNvSpPr>
                          <wps:spPr bwMode="auto">
                            <a:xfrm>
                              <a:off x="7940" y="4592"/>
                              <a:ext cx="359" cy="1474"/>
                            </a:xfrm>
                            <a:custGeom>
                              <a:avLst/>
                              <a:gdLst>
                                <a:gd name="T0" fmla="*/ 360 w 360"/>
                                <a:gd name="T1" fmla="*/ 0 h 1404"/>
                                <a:gd name="T2" fmla="*/ 0 w 360"/>
                                <a:gd name="T3" fmla="*/ 0 h 1404"/>
                                <a:gd name="T4" fmla="*/ 0 w 360"/>
                                <a:gd name="T5" fmla="*/ 1404 h 1404"/>
                                <a:gd name="T6" fmla="*/ 360 w 360"/>
                                <a:gd name="T7" fmla="*/ 1404 h 1404"/>
                              </a:gdLst>
                              <a:ahLst/>
                              <a:cxnLst>
                                <a:cxn ang="0">
                                  <a:pos x="T0" y="T1"/>
                                </a:cxn>
                                <a:cxn ang="0">
                                  <a:pos x="T2" y="T3"/>
                                </a:cxn>
                                <a:cxn ang="0">
                                  <a:pos x="T4" y="T5"/>
                                </a:cxn>
                                <a:cxn ang="0">
                                  <a:pos x="T6" y="T7"/>
                                </a:cxn>
                              </a:cxnLst>
                              <a:rect l="0" t="0" r="r" b="b"/>
                              <a:pathLst>
                                <a:path w="360" h="1404">
                                  <a:moveTo>
                                    <a:pt x="360" y="0"/>
                                  </a:moveTo>
                                  <a:lnTo>
                                    <a:pt x="0" y="0"/>
                                  </a:lnTo>
                                  <a:lnTo>
                                    <a:pt x="0" y="1404"/>
                                  </a:lnTo>
                                  <a:lnTo>
                                    <a:pt x="360" y="1404"/>
                                  </a:lnTo>
                                </a:path>
                              </a:pathLst>
                            </a:custGeom>
                            <a:noFill/>
                            <a:ln w="6350" cmpd="sng">
                              <a:solidFill>
                                <a:srgbClr val="000000"/>
                              </a:solidFill>
                              <a:round/>
                              <a:headEnd type="triangle" w="sm" len="me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50" name="Group 39"/>
                          <wpg:cNvGrpSpPr>
                            <a:grpSpLocks/>
                          </wpg:cNvGrpSpPr>
                          <wpg:grpSpPr bwMode="auto">
                            <a:xfrm>
                              <a:off x="8337" y="3885"/>
                              <a:ext cx="1439" cy="1439"/>
                              <a:chOff x="8627" y="3985"/>
                              <a:chExt cx="1439" cy="1439"/>
                            </a:xfrm>
                          </wpg:grpSpPr>
                          <wps:wsp>
                            <wps:cNvPr id="51" name="AutoShape 40"/>
                            <wps:cNvSpPr>
                              <a:spLocks noChangeAspect="1" noChangeArrowheads="1"/>
                            </wps:cNvSpPr>
                            <wps:spPr bwMode="auto">
                              <a:xfrm>
                                <a:off x="8627" y="3985"/>
                                <a:ext cx="1439" cy="1439"/>
                              </a:xfrm>
                              <a:prstGeom prst="flowChartDecision">
                                <a:avLst/>
                              </a:prstGeom>
                              <a:solidFill>
                                <a:srgbClr val="FFFFFF"/>
                              </a:solidFill>
                              <a:ln w="9525">
                                <a:solidFill>
                                  <a:srgbClr val="000000"/>
                                </a:solidFill>
                                <a:miter lim="800000"/>
                                <a:headEnd/>
                                <a:tailEnd/>
                              </a:ln>
                            </wps:spPr>
                            <wps:txbx>
                              <w:txbxContent>
                                <w:p w:rsidR="00B63E01" w:rsidRDefault="00B63E01" w:rsidP="00B63E01"/>
                              </w:txbxContent>
                            </wps:txbx>
                            <wps:bodyPr rot="0" vert="horz" wrap="square" lIns="91440" tIns="45720" rIns="91440" bIns="45720" anchor="t" anchorCtr="0" upright="1">
                              <a:noAutofit/>
                            </wps:bodyPr>
                          </wps:wsp>
                          <wpg:grpSp>
                            <wpg:cNvPr id="52" name="Group 41"/>
                            <wpg:cNvGrpSpPr>
                              <a:grpSpLocks/>
                            </wpg:cNvGrpSpPr>
                            <wpg:grpSpPr bwMode="auto">
                              <a:xfrm>
                                <a:off x="8729" y="4030"/>
                                <a:ext cx="1241" cy="1319"/>
                                <a:chOff x="8729" y="4030"/>
                                <a:chExt cx="1241" cy="1319"/>
                              </a:xfrm>
                            </wpg:grpSpPr>
                            <wps:wsp>
                              <wps:cNvPr id="53" name="Line 42"/>
                              <wps:cNvCnPr>
                                <a:cxnSpLocks noChangeAspect="1" noChangeShapeType="1"/>
                              </wps:cNvCnPr>
                              <wps:spPr bwMode="auto">
                                <a:xfrm>
                                  <a:off x="8875" y="4461"/>
                                  <a:ext cx="970" cy="2"/>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4" name="Text Box 43"/>
                              <wps:cNvSpPr txBox="1">
                                <a:spLocks noChangeArrowheads="1"/>
                              </wps:cNvSpPr>
                              <wps:spPr bwMode="auto">
                                <a:xfrm>
                                  <a:off x="8729" y="4030"/>
                                  <a:ext cx="1241" cy="13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3E01" w:rsidRDefault="00B63E01" w:rsidP="00B63E01">
                                    <w:pPr>
                                      <w:jc w:val="center"/>
                                      <w:rPr>
                                        <w:sz w:val="18"/>
                                        <w:szCs w:val="18"/>
                                      </w:rPr>
                                    </w:pPr>
                                    <w:r>
                                      <w:rPr>
                                        <w:rFonts w:hint="eastAsia"/>
                                        <w:sz w:val="18"/>
                                        <w:szCs w:val="18"/>
                                      </w:rPr>
                                      <w:t>活动</w:t>
                                    </w:r>
                                    <w:r>
                                      <w:rPr>
                                        <w:rFonts w:ascii="宋体" w:hAnsi="宋体" w:hint="eastAsia"/>
                                        <w:sz w:val="18"/>
                                        <w:szCs w:val="18"/>
                                      </w:rPr>
                                      <w:t>Ⅲ</w:t>
                                    </w:r>
                                  </w:p>
                                  <w:p w:rsidR="00B63E01" w:rsidRPr="00F00271" w:rsidRDefault="00B63E01" w:rsidP="00B63E01">
                                    <w:pPr>
                                      <w:spacing w:beforeLines="20" w:before="62" w:line="240" w:lineRule="exact"/>
                                      <w:jc w:val="center"/>
                                      <w:rPr>
                                        <w:sz w:val="18"/>
                                        <w:szCs w:val="18"/>
                                      </w:rPr>
                                    </w:pPr>
                                    <w:r>
                                      <w:rPr>
                                        <w:rFonts w:hint="eastAsia"/>
                                        <w:sz w:val="18"/>
                                        <w:szCs w:val="18"/>
                                      </w:rPr>
                                      <w:t>课内交流实验设计方案，实验探究</w:t>
                                    </w:r>
                                  </w:p>
                                </w:txbxContent>
                              </wps:txbx>
                              <wps:bodyPr rot="0" vert="horz" wrap="square" lIns="18000" tIns="45720" rIns="18000" bIns="45720" anchor="t" anchorCtr="0" upright="1">
                                <a:noAutofit/>
                              </wps:bodyPr>
                            </wps:wsp>
                          </wpg:grpSp>
                        </wpg:grpSp>
                        <wpg:grpSp>
                          <wpg:cNvPr id="55" name="Group 44"/>
                          <wpg:cNvGrpSpPr>
                            <a:grpSpLocks/>
                          </wpg:cNvGrpSpPr>
                          <wpg:grpSpPr bwMode="auto">
                            <a:xfrm>
                              <a:off x="8299" y="5390"/>
                              <a:ext cx="1489" cy="1375"/>
                              <a:chOff x="8597" y="5470"/>
                              <a:chExt cx="1489" cy="1435"/>
                            </a:xfrm>
                          </wpg:grpSpPr>
                          <wps:wsp>
                            <wps:cNvPr id="56" name="AutoShape 45"/>
                            <wps:cNvSpPr>
                              <a:spLocks noChangeAspect="1" noChangeArrowheads="1"/>
                            </wps:cNvSpPr>
                            <wps:spPr bwMode="auto">
                              <a:xfrm>
                                <a:off x="8597" y="5470"/>
                                <a:ext cx="1489" cy="1435"/>
                              </a:xfrm>
                              <a:prstGeom prst="flowChartDecision">
                                <a:avLst/>
                              </a:prstGeom>
                              <a:solidFill>
                                <a:srgbClr val="FFFFFF"/>
                              </a:solidFill>
                              <a:ln w="9525">
                                <a:solidFill>
                                  <a:srgbClr val="000000"/>
                                </a:solidFill>
                                <a:miter lim="800000"/>
                                <a:headEnd/>
                                <a:tailEnd/>
                              </a:ln>
                            </wps:spPr>
                            <wps:txbx>
                              <w:txbxContent>
                                <w:p w:rsidR="00B63E01" w:rsidRDefault="00B63E01" w:rsidP="00B63E01"/>
                              </w:txbxContent>
                            </wps:txbx>
                            <wps:bodyPr rot="0" vert="horz" wrap="square" lIns="91440" tIns="45720" rIns="91440" bIns="45720" anchor="t" anchorCtr="0" upright="1">
                              <a:noAutofit/>
                            </wps:bodyPr>
                          </wps:wsp>
                          <wps:wsp>
                            <wps:cNvPr id="57" name="Line 46"/>
                            <wps:cNvCnPr>
                              <a:cxnSpLocks noChangeAspect="1" noChangeShapeType="1"/>
                            </wps:cNvCnPr>
                            <wps:spPr bwMode="auto">
                              <a:xfrm>
                                <a:off x="8845" y="5978"/>
                                <a:ext cx="1024"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8" name="Text Box 47"/>
                            <wps:cNvSpPr txBox="1">
                              <a:spLocks noChangeArrowheads="1"/>
                            </wps:cNvSpPr>
                            <wps:spPr bwMode="auto">
                              <a:xfrm>
                                <a:off x="8699" y="5566"/>
                                <a:ext cx="1245" cy="1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63E01" w:rsidRDefault="00B63E01" w:rsidP="00B63E01">
                                  <w:pPr>
                                    <w:spacing w:beforeLines="20" w:before="62" w:line="240" w:lineRule="exact"/>
                                    <w:jc w:val="center"/>
                                    <w:rPr>
                                      <w:sz w:val="18"/>
                                      <w:szCs w:val="18"/>
                                    </w:rPr>
                                  </w:pPr>
                                  <w:r>
                                    <w:rPr>
                                      <w:rFonts w:hint="eastAsia"/>
                                      <w:sz w:val="18"/>
                                      <w:szCs w:val="18"/>
                                    </w:rPr>
                                    <w:t>活动</w:t>
                                  </w:r>
                                  <w:r>
                                    <w:rPr>
                                      <w:rFonts w:ascii="宋体" w:hAnsi="宋体" w:hint="eastAsia"/>
                                      <w:sz w:val="18"/>
                                      <w:szCs w:val="18"/>
                                    </w:rPr>
                                    <w:t>Ⅳ</w:t>
                                  </w:r>
                                </w:p>
                                <w:p w:rsidR="00B63E01" w:rsidRPr="00F00271" w:rsidRDefault="00B63E01" w:rsidP="00B63E01">
                                  <w:pPr>
                                    <w:spacing w:beforeLines="20" w:before="62" w:line="240" w:lineRule="exact"/>
                                    <w:jc w:val="center"/>
                                    <w:rPr>
                                      <w:sz w:val="18"/>
                                      <w:szCs w:val="18"/>
                                    </w:rPr>
                                  </w:pPr>
                                  <w:r>
                                    <w:rPr>
                                      <w:rFonts w:hint="eastAsia"/>
                                      <w:sz w:val="18"/>
                                      <w:szCs w:val="18"/>
                                    </w:rPr>
                                    <w:t>课外完成实验报告，回答相关问题</w:t>
                                  </w:r>
                                </w:p>
                              </w:txbxContent>
                            </wps:txbx>
                            <wps:bodyPr rot="0" vert="horz" wrap="square" lIns="18000" tIns="45720" rIns="18000" bIns="45720" anchor="t" anchorCtr="0" upright="1">
                              <a:noAutofit/>
                            </wps:bodyPr>
                          </wps:wsp>
                        </wpg:grpSp>
                        <wps:wsp>
                          <wps:cNvPr id="59" name="AutoShape 48"/>
                          <wps:cNvCnPr>
                            <a:cxnSpLocks noChangeShapeType="1"/>
                            <a:stCxn id="51" idx="3"/>
                            <a:endCxn id="56" idx="3"/>
                          </wps:cNvCnPr>
                          <wps:spPr bwMode="auto">
                            <a:xfrm>
                              <a:off x="9776" y="4605"/>
                              <a:ext cx="12" cy="1473"/>
                            </a:xfrm>
                            <a:prstGeom prst="bentConnector3">
                              <a:avLst>
                                <a:gd name="adj1" fmla="val 3091667"/>
                              </a:avLst>
                            </a:prstGeom>
                            <a:noFill/>
                            <a:ln w="9525">
                              <a:solidFill>
                                <a:srgbClr val="000000"/>
                              </a:solidFill>
                              <a:miter lim="800000"/>
                              <a:headEnd/>
                              <a:tailEnd/>
                            </a:ln>
                            <a:extLst>
                              <a:ext uri="{909E8E84-426E-40DD-AFC4-6F175D3DCCD1}">
                                <a14:hiddenFill xmlns:a14="http://schemas.microsoft.com/office/drawing/2010/main">
                                  <a:noFill/>
                                </a14:hiddenFill>
                              </a:ext>
                            </a:extLst>
                          </wps:spPr>
                          <wps:bodyPr/>
                        </wps:wsp>
                      </wpg:wgp>
                      <wps:wsp>
                        <wps:cNvPr id="60" name="AutoShape 49"/>
                        <wps:cNvCnPr>
                          <a:cxnSpLocks noChangeShapeType="1"/>
                          <a:stCxn id="27" idx="3"/>
                          <a:endCxn id="31" idx="3"/>
                        </wps:cNvCnPr>
                        <wps:spPr bwMode="auto">
                          <a:xfrm>
                            <a:off x="1904365" y="2584450"/>
                            <a:ext cx="50800" cy="969010"/>
                          </a:xfrm>
                          <a:prstGeom prst="bentConnector3">
                            <a:avLst>
                              <a:gd name="adj1" fmla="val 548750"/>
                            </a:avLst>
                          </a:prstGeom>
                          <a:noFill/>
                          <a:ln w="9525">
                            <a:solidFill>
                              <a:srgbClr val="000000"/>
                            </a:solidFill>
                            <a:miter lim="800000"/>
                            <a:headEnd/>
                            <a:tailEnd/>
                          </a:ln>
                          <a:extLst>
                            <a:ext uri="{909E8E84-426E-40DD-AFC4-6F175D3DCCD1}">
                              <a14:hiddenFill xmlns:a14="http://schemas.microsoft.com/office/drawing/2010/main">
                                <a:noFill/>
                              </a14:hiddenFill>
                            </a:ext>
                          </a:extLst>
                        </wps:spPr>
                        <wps:bodyPr/>
                      </wps:wsp>
                      <wps:wsp>
                        <wps:cNvPr id="61" name="AutoShape 50"/>
                        <wps:cNvCnPr>
                          <a:cxnSpLocks noChangeShapeType="1"/>
                        </wps:cNvCnPr>
                        <wps:spPr bwMode="auto">
                          <a:xfrm flipV="1">
                            <a:off x="2190750" y="2988945"/>
                            <a:ext cx="361315" cy="1270"/>
                          </a:xfrm>
                          <a:prstGeom prst="straightConnector1">
                            <a:avLst/>
                          </a:prstGeom>
                          <a:noFill/>
                          <a:ln w="635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62" name="Freeform 51"/>
                        <wps:cNvSpPr>
                          <a:spLocks/>
                        </wps:cNvSpPr>
                        <wps:spPr bwMode="auto">
                          <a:xfrm>
                            <a:off x="279400" y="913130"/>
                            <a:ext cx="4635500" cy="2165350"/>
                          </a:xfrm>
                          <a:custGeom>
                            <a:avLst/>
                            <a:gdLst>
                              <a:gd name="T0" fmla="*/ 7920 w 8230"/>
                              <a:gd name="T1" fmla="*/ 0 h 3410"/>
                              <a:gd name="T2" fmla="*/ 8230 w 8230"/>
                              <a:gd name="T3" fmla="*/ 0 h 3410"/>
                              <a:gd name="T4" fmla="*/ 8230 w 8230"/>
                              <a:gd name="T5" fmla="*/ 1600 h 3410"/>
                              <a:gd name="T6" fmla="*/ 0 w 8230"/>
                              <a:gd name="T7" fmla="*/ 1600 h 3410"/>
                              <a:gd name="T8" fmla="*/ 0 w 8230"/>
                              <a:gd name="T9" fmla="*/ 3410 h 3410"/>
                              <a:gd name="T10" fmla="*/ 700 w 8230"/>
                              <a:gd name="T11" fmla="*/ 3410 h 3410"/>
                            </a:gdLst>
                            <a:ahLst/>
                            <a:cxnLst>
                              <a:cxn ang="0">
                                <a:pos x="T0" y="T1"/>
                              </a:cxn>
                              <a:cxn ang="0">
                                <a:pos x="T2" y="T3"/>
                              </a:cxn>
                              <a:cxn ang="0">
                                <a:pos x="T4" y="T5"/>
                              </a:cxn>
                              <a:cxn ang="0">
                                <a:pos x="T6" y="T7"/>
                              </a:cxn>
                              <a:cxn ang="0">
                                <a:pos x="T8" y="T9"/>
                              </a:cxn>
                              <a:cxn ang="0">
                                <a:pos x="T10" y="T11"/>
                              </a:cxn>
                            </a:cxnLst>
                            <a:rect l="0" t="0" r="r" b="b"/>
                            <a:pathLst>
                              <a:path w="8230" h="3410">
                                <a:moveTo>
                                  <a:pt x="7920" y="0"/>
                                </a:moveTo>
                                <a:lnTo>
                                  <a:pt x="8230" y="0"/>
                                </a:lnTo>
                                <a:lnTo>
                                  <a:pt x="8230" y="1600"/>
                                </a:lnTo>
                                <a:lnTo>
                                  <a:pt x="0" y="1600"/>
                                </a:lnTo>
                                <a:lnTo>
                                  <a:pt x="0" y="3410"/>
                                </a:lnTo>
                                <a:lnTo>
                                  <a:pt x="700" y="3410"/>
                                </a:lnTo>
                              </a:path>
                            </a:pathLst>
                          </a:custGeom>
                          <a:noFill/>
                          <a:ln w="6350" cmpd="sng">
                            <a:solidFill>
                              <a:srgbClr val="000000"/>
                            </a:solidFill>
                            <a:round/>
                            <a:headEnd type="none" w="med" len="me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c:wpc>
                  </a:graphicData>
                </a:graphic>
              </wp:inline>
            </w:drawing>
          </mc:Choice>
          <mc:Fallback>
            <w:pict>
              <v:group id="画布 63" o:spid="_x0000_s1026" editas="canvas" style="width:439.95pt;height:318.35pt;mso-position-horizontal-relative:char;mso-position-vertical-relative:line" coordsize="55867,404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5867;height:40424;visibility:visible;mso-wrap-style:square">
                  <v:fill o:detectmouseclick="t"/>
                  <v:path o:connecttype="none"/>
                </v:shape>
                <v:group id="Group 5" o:spid="_x0000_s1028" style="position:absolute;left:1619;top:4603;width:9137;height:9214" coordorigin="1925,4570" coordsize="1439,145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NmP/1wwAAANsAAAAP&#10;AAAAAAAAAAAAAAAAAKoCAABkcnMvZG93bnJldi54bWxQSwUGAAAAAAQABAD6AAAAmgMAAAAA&#10;">
                  <v:shapetype id="_x0000_t110" coordsize="21600,21600" o:spt="110" path="m10800,l,10800,10800,21600,21600,10800xe">
                    <v:stroke joinstyle="miter"/>
                    <v:path gradientshapeok="t" o:connecttype="rect" textboxrect="5400,5400,16200,16200"/>
                  </v:shapetype>
                  <v:shape id="AutoShape 6" o:spid="_x0000_s1029" type="#_x0000_t110" style="position:absolute;left:1925;top:4570;width:1439;height:14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iEfzsIA&#10;AADbAAAADwAAAGRycy9kb3ducmV2LnhtbERPTWvCQBC9F/wPywje6kYrtURXEUHqQYq1xfOYHZNg&#10;ZjZkV5P667uFgrd5vM+ZLzuu1I0aXzoxMBomoEgyZ0vJDXx/bZ7fQPmAYrFyQgZ+yMNy0XuaY2pd&#10;K590O4RcxRDxKRooQqhTrX1WEKMfupokcmfXMIYIm1zbBtsYzpUeJ8mrZiwlNhRY07qg7HK4soH9&#10;abLndnc/8+4+OXJ1fZ8eP16MGfS71QxUoC48xP/urY3zp/D3SzxAL3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2IR/OwgAAANsAAAAPAAAAAAAAAAAAAAAAAJgCAABkcnMvZG93&#10;bnJldi54bWxQSwUGAAAAAAQABAD1AAAAhwMAAAAA&#10;">
                    <o:lock v:ext="edit" aspectratio="t"/>
                    <v:textbox style="mso-next-textbox:#AutoShape 27">
                      <w:txbxContent>
                        <w:p w:rsidR="00B63E01" w:rsidRDefault="00B63E01" w:rsidP="00B63E01"/>
                      </w:txbxContent>
                    </v:textbox>
                  </v:shape>
                  <v:group id="Group 7" o:spid="_x0000_s1030" style="position:absolute;left:2012;top:4765;width:1266;height:1256" coordorigin="1907,4765" coordsize="1266,125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BNLzhzFAAAA2wAA&#10;AA8AAAAAAAAAAAAAAAAAqgIAAGRycy9kb3ducmV2LnhtbFBLBQYAAAAABAAEAPoAAACcAwAAAAA=&#10;">
                    <v:line id="Line 8" o:spid="_x0000_s1031" style="position:absolute;visibility:visible;mso-wrap-style:square" from="2038,5108" to="3008,51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huiFcQAAADbAAAADwAAAGRycy9kb3ducmV2LnhtbERPS2vCQBC+F/oflhF6qxtbCDW6irQU&#10;1EOpD9DjmB2T2Oxs2F2T9N+7QqG3+fieM533phYtOV9ZVjAaJiCIc6srLhTsd5/PbyB8QNZYWyYF&#10;v+RhPnt8mGKmbccbarehEDGEfYYKyhCaTEqfl2TQD21DHLmzdQZDhK6Q2mEXw00tX5IklQYrjg0l&#10;NvReUv6zvRoFX6/fabtYrZf9YZWe8o/N6XjpnFJPg34xARGoD//iP/dSx/ljuP8SD5Cz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qG6IVxAAAANsAAAAPAAAAAAAAAAAA&#10;AAAAAKECAABkcnMvZG93bnJldi54bWxQSwUGAAAAAAQABAD5AAAAkgMAAAAA&#10;">
                      <o:lock v:ext="edit" aspectratio="t"/>
                    </v:line>
                    <v:shapetype id="_x0000_t202" coordsize="21600,21600" o:spt="202" path="m,l,21600r21600,l21600,xe">
                      <v:stroke joinstyle="miter"/>
                      <v:path gradientshapeok="t" o:connecttype="rect"/>
                    </v:shapetype>
                    <v:shape id="Text Box 9" o:spid="_x0000_s1032" type="#_x0000_t202" style="position:absolute;left:1907;top:4765;width:1266;height:12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iGYssIA&#10;AADbAAAADwAAAGRycy9kb3ducmV2LnhtbERPXWvCMBR9H/gfwh34NtMJjlJNiwjCGGzDbii+XZpr&#10;U2xuuia29d8vD4M9Hs73pphsKwbqfeNYwfMiAUFcOd1wreD7a/+UgvABWWPrmBTcyUORzx42mGk3&#10;8oGGMtQihrDPUIEJocuk9JUhi37hOuLIXVxvMUTY11L3OMZw28plkrxIiw3HBoMd7QxV1/JmFZx/&#10;hvSU3m9vvuzGg/nQn6vju1Rq/jht1yACTeFf/Od+1QqWcX38En+AzH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CIZiywgAAANsAAAAPAAAAAAAAAAAAAAAAAJgCAABkcnMvZG93&#10;bnJldi54bWxQSwUGAAAAAAQABAD1AAAAhwMAAAAA&#10;" filled="f" stroked="f">
                      <v:textbox inset=".5mm,,.5mm">
                        <w:txbxContent>
                          <w:p w:rsidR="00B63E01" w:rsidRDefault="00B63E01" w:rsidP="00B63E01">
                            <w:pPr>
                              <w:jc w:val="center"/>
                              <w:rPr>
                                <w:sz w:val="18"/>
                                <w:szCs w:val="18"/>
                              </w:rPr>
                            </w:pPr>
                            <w:r>
                              <w:rPr>
                                <w:rFonts w:hint="eastAsia"/>
                                <w:sz w:val="18"/>
                                <w:szCs w:val="18"/>
                              </w:rPr>
                              <w:t>情景</w:t>
                            </w:r>
                          </w:p>
                          <w:p w:rsidR="00B63E01" w:rsidRPr="00F00271" w:rsidRDefault="00B63E01" w:rsidP="00B63E01">
                            <w:pPr>
                              <w:spacing w:beforeLines="20" w:before="62" w:line="240" w:lineRule="exact"/>
                              <w:jc w:val="center"/>
                              <w:rPr>
                                <w:sz w:val="18"/>
                                <w:szCs w:val="18"/>
                              </w:rPr>
                            </w:pPr>
                            <w:r>
                              <w:rPr>
                                <w:rFonts w:hint="eastAsia"/>
                                <w:sz w:val="18"/>
                                <w:szCs w:val="18"/>
                              </w:rPr>
                              <w:t>提出问题</w:t>
                            </w:r>
                          </w:p>
                        </w:txbxContent>
                      </v:textbox>
                    </v:shape>
                  </v:group>
                </v:group>
                <v:group id="Group 10" o:spid="_x0000_s1033" style="position:absolute;left:25495;top:25241;width:9137;height:9137" coordorigin="2101,7950" coordsize="1439,143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MHa08wwAAANsAAAAP&#10;AAAAAAAAAAAAAAAAAKoCAABkcnMvZG93bnJldi54bWxQSwUGAAAAAAQABAD6AAAAmgMAAAAA&#10;">
                  <v:shape id="AutoShape 11" o:spid="_x0000_s1034" type="#_x0000_t110" style="position:absolute;left:2101;top:7950;width:1439;height:14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Dp268UA&#10;AADbAAAADwAAAGRycy9kb3ducmV2LnhtbESPX2vCQBDE34V+h2MLvtWLUWqJnlIKpX2Q4p/i85pb&#10;k2B2L+ROk/rpe4WCj8PM/IZZrHqu1ZVaXzkxMB4loEhyZyspDHzv359eQPmAYrF2QgZ+yMNq+TBY&#10;YGZdJ1u67kKhIkR8hgbKEJpMa5+XxOhHriGJ3sm1jCHKttC2xS7CudZpkjxrxkriQokNvZWUn3cX&#10;NrA5TjfcrW8nXt+mB64vH7PD18SY4WP/OgcVqA/38H/70xpIU/j7En+AXv4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oOnbrxQAAANsAAAAPAAAAAAAAAAAAAAAAAJgCAABkcnMv&#10;ZG93bnJldi54bWxQSwUGAAAAAAQABAD1AAAAigMAAAAA&#10;">
                    <o:lock v:ext="edit" aspectratio="t"/>
                    <v:textbox>
                      <w:txbxContent>
                        <w:p w:rsidR="00B63E01" w:rsidRDefault="00B63E01" w:rsidP="00B63E01"/>
                      </w:txbxContent>
                    </v:textbox>
                  </v:shape>
                  <v:line id="Line 12" o:spid="_x0000_s1035" style="position:absolute;visibility:visible;mso-wrap-style:square" from="2320,8487" to="3289,84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Z9fQsUAAADbAAAADwAAAGRycy9kb3ducmV2LnhtbESPQWvCQBSE70L/w/IK3nSjQiipq4gi&#10;aA9FbaE9PrOvSdrs27C7JvHfu0LB4zAz3zDzZW9q0ZLzlWUFk3ECgji3uuJCwefHdvQCwgdkjbVl&#10;UnAlD8vF02COmbYdH6k9hUJECPsMFZQhNJmUPi/JoB/bhjh6P9YZDFG6QmqHXYSbWk6TJJUGK44L&#10;JTa0Lin/O12MgvfZIW1X+7dd/7VPz/nmeP7+7ZxSw+d+9QoiUB8e4f/2TiuYzuD+Jf4Aubg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Z9fQsUAAADbAAAADwAAAAAAAAAA&#10;AAAAAAChAgAAZHJzL2Rvd25yZXYueG1sUEsFBgAAAAAEAAQA+QAAAJMDAAAAAA==&#10;">
                    <o:lock v:ext="edit" aspectratio="t"/>
                  </v:line>
                  <v:shape id="Text Box 13" o:spid="_x0000_s1036" type="#_x0000_t202" style="position:absolute;left:2188;top:8115;width:1266;height:12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RqescUA&#10;AADbAAAADwAAAGRycy9kb3ducmV2LnhtbESPQWvCQBSE74L/YXmCN90otoTUVYpQEKEV01Lx9si+&#10;ZkOzb9PsmsR/3xUKPQ4z8w2z3g62Fh21vnKsYDFPQBAXTldcKvh4f5mlIHxA1lg7JgU38rDdjEdr&#10;zLTr+URdHkoRIewzVGBCaDIpfWHIop+7hjh6X661GKJsS6lb7CPc1nKZJI/SYsVxwWBDO0PFd361&#10;Ci4/XXpOb9eDz5v+ZN708eHzVSo1nQzPTyACDeE//NfeawXLFdy/xB8gN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9Gp6xxQAAANsAAAAPAAAAAAAAAAAAAAAAAJgCAABkcnMv&#10;ZG93bnJldi54bWxQSwUGAAAAAAQABAD1AAAAigMAAAAA&#10;" filled="f" stroked="f">
                    <v:textbox inset=".5mm,,.5mm">
                      <w:txbxContent>
                        <w:p w:rsidR="00B63E01" w:rsidRDefault="00B63E01" w:rsidP="00B63E01">
                          <w:pPr>
                            <w:spacing w:beforeLines="20" w:before="62" w:line="240" w:lineRule="exact"/>
                            <w:jc w:val="center"/>
                            <w:rPr>
                              <w:sz w:val="18"/>
                              <w:szCs w:val="18"/>
                            </w:rPr>
                          </w:pPr>
                          <w:r>
                            <w:rPr>
                              <w:rFonts w:hint="eastAsia"/>
                              <w:sz w:val="18"/>
                              <w:szCs w:val="18"/>
                            </w:rPr>
                            <w:t>活动</w:t>
                          </w:r>
                          <w:r>
                            <w:rPr>
                              <w:rFonts w:ascii="宋体" w:hAnsi="宋体" w:hint="eastAsia"/>
                              <w:sz w:val="18"/>
                              <w:szCs w:val="18"/>
                            </w:rPr>
                            <w:t>Ⅶ</w:t>
                          </w:r>
                        </w:p>
                        <w:p w:rsidR="00B63E01" w:rsidRDefault="00B63E01" w:rsidP="00B63E01">
                          <w:pPr>
                            <w:spacing w:beforeLines="20" w:before="62" w:line="240" w:lineRule="exact"/>
                            <w:jc w:val="center"/>
                            <w:rPr>
                              <w:sz w:val="18"/>
                              <w:szCs w:val="18"/>
                            </w:rPr>
                          </w:pPr>
                          <w:r>
                            <w:rPr>
                              <w:rFonts w:hint="eastAsia"/>
                              <w:sz w:val="18"/>
                              <w:szCs w:val="18"/>
                            </w:rPr>
                            <w:t>拓展延伸</w:t>
                          </w:r>
                        </w:p>
                        <w:p w:rsidR="00B63E01" w:rsidRDefault="00B63E01" w:rsidP="00B63E01">
                          <w:pPr>
                            <w:spacing w:beforeLines="20" w:before="62" w:line="240" w:lineRule="exact"/>
                            <w:jc w:val="center"/>
                            <w:rPr>
                              <w:sz w:val="18"/>
                              <w:szCs w:val="18"/>
                            </w:rPr>
                          </w:pPr>
                          <w:r>
                            <w:rPr>
                              <w:rFonts w:hint="eastAsia"/>
                              <w:sz w:val="18"/>
                              <w:szCs w:val="18"/>
                            </w:rPr>
                            <w:t>关注发展</w:t>
                          </w:r>
                        </w:p>
                      </w:txbxContent>
                    </v:textbox>
                  </v:shape>
                </v:group>
                <v:shape id="Freeform 14" o:spid="_x0000_s1037" style="position:absolute;left:7620;top:25888;width:2286;height:9487;visibility:visible;mso-wrap-style:square;v-text-anchor:top" coordsize="360,14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mEyQMUA&#10;AADbAAAADwAAAGRycy9kb3ducmV2LnhtbESP3WrCQBSE7wt9h+UUvKsbFX+IriKCWBBaTCu9Pc0e&#10;k2D2bNjdmuTt3ULBy2FmvmFWm87U4kbOV5YVjIYJCOLc6ooLBV+f+9cFCB+QNdaWSUFPHjbr56cV&#10;ptq2fKJbFgoRIexTVFCG0KRS+rwkg35oG+LoXawzGKJ0hdQO2wg3tRwnyUwarDgulNjQrqT8mv0a&#10;BW6Wnaen/PtAx/fJtu93P/P2wyk1eOm2SxCBuvAI/7fftILxFP6+xB8g1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GYTJAxQAAANsAAAAPAAAAAAAAAAAAAAAAAJgCAABkcnMv&#10;ZG93bnJldi54bWxQSwUGAAAAAAQABAD1AAAAigMAAAAA&#10;" path="m360,l,,,1404r360,e" filled="f" strokeweight=".5pt">
                  <v:stroke startarrow="block" startarrowwidth="narrow" endarrow="block" endarrowwidth="narrow"/>
                  <v:path arrowok="t" o:connecttype="custom" o:connectlocs="228600,0;0,0;0,948690;228600,948690" o:connectangles="0,0,0,0"/>
                </v:shape>
                <v:group id="Group 15" o:spid="_x0000_s1038" style="position:absolute;left:9906;top:21272;width:9137;height:9138" coordorigin="4636,7295" coordsize="1439,143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w/Q1SMQAAADbAAAA&#10;DwAAAAAAAAAAAAAAAACqAgAAZHJzL2Rvd25yZXYueG1sUEsFBgAAAAAEAAQA+gAAAJsDAAAAAA==&#10;">
                  <v:shape id="AutoShape 16" o:spid="_x0000_s1039" type="#_x0000_t110" style="position:absolute;left:4636;top:7295;width:1439;height:14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E3Vc8QA&#10;AADbAAAADwAAAGRycy9kb3ducmV2LnhtbESPQWvCQBSE7wX/w/IK3uqmVrSkriKC1IOIVfH8mn0m&#10;oXlvQ3Y1qb++Kwg9DjPzDTOdd1ypKzW+dGLgdZCAIsmcLSU3cDysXt5B+YBisXJCBn7Jw3zWe5pi&#10;al0rX3Tdh1xFiPgUDRQh1KnWPiuI0Q9cTRK9s2sYQ5RNrm2DbYRzpYdJMtaMpcSFAmtaFpT97C9s&#10;YPc92nG7uZ15cxuduLp8Tk7bN2P6z93iA1SgLvyHH+21NTCcwP1L/AF69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hN1XPEAAAA2wAAAA8AAAAAAAAAAAAAAAAAmAIAAGRycy9k&#10;b3ducmV2LnhtbFBLBQYAAAAABAAEAPUAAACJAwAAAAA=&#10;">
                    <o:lock v:ext="edit" aspectratio="t"/>
                    <v:textbox>
                      <w:txbxContent>
                        <w:p w:rsidR="00B63E01" w:rsidRDefault="00B63E01" w:rsidP="00B63E01"/>
                      </w:txbxContent>
                    </v:textbox>
                  </v:shape>
                  <v:line id="Line 17" o:spid="_x0000_s1040" style="position:absolute;visibility:visible;mso-wrap-style:square" from="4884,7774" to="5854,77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zvNM8IAAADbAAAADwAAAGRycy9kb3ducmV2LnhtbERPy2rCQBTdF/oPwy24qxMVQomOIpaC&#10;uij1Abq8Zq5JNHMnzIxJ+vedRcHl4bxni97UoiXnK8sKRsMEBHFudcWFguPh6/0DhA/IGmvLpOCX&#10;PCzmry8zzLTteEftPhQihrDPUEEZQpNJ6fOSDPqhbYgjd7XOYIjQFVI77GK4qeU4SVJpsOLYUGJD&#10;q5Ly+/5hFHxPftJ2udmu+9MmveSfu8v51jmlBm/9cgoiUB+e4n/3WisYx7HxS/wBcv4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izvNM8IAAADbAAAADwAAAAAAAAAAAAAA&#10;AAChAgAAZHJzL2Rvd25yZXYueG1sUEsFBgAAAAAEAAQA+QAAAJADAAAAAA==&#10;">
                    <o:lock v:ext="edit" aspectratio="t"/>
                  </v:line>
                  <v:shape id="Text Box 18" o:spid="_x0000_s1041" type="#_x0000_t202" style="position:absolute;left:4797;top:7340;width:1132;height:12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xsxL8UA&#10;AADbAAAADwAAAGRycy9kb3ducmV2LnhtbESPQWvCQBSE7wX/w/KE3uqmgiVGVymFggitmEqLt0f2&#10;NRuafRuzaxL/vSsIPQ4z8w2zXA+2Fh21vnKs4HmSgCAunK64VHD4en9KQfiArLF2TAou5GG9Gj0s&#10;MdOu5z11eShFhLDPUIEJocmk9IUhi37iGuLo/brWYoiyLaVusY9wW8tpkrxIixXHBYMNvRkq/vKz&#10;VXA8delPejlvfd70e/Opd7PvD6nU43h4XYAINIT/8L290Qqmc7h9iT9Arq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TGzEvxQAAANsAAAAPAAAAAAAAAAAAAAAAAJgCAABkcnMv&#10;ZG93bnJldi54bWxQSwUGAAAAAAQABAD1AAAAigMAAAAA&#10;" filled="f" stroked="f">
                    <v:textbox inset=".5mm,,.5mm">
                      <w:txbxContent>
                        <w:p w:rsidR="00B63E01" w:rsidRDefault="00B63E01" w:rsidP="00B63E01">
                          <w:pPr>
                            <w:jc w:val="center"/>
                            <w:rPr>
                              <w:sz w:val="18"/>
                              <w:szCs w:val="18"/>
                            </w:rPr>
                          </w:pPr>
                          <w:r>
                            <w:rPr>
                              <w:rFonts w:hint="eastAsia"/>
                              <w:sz w:val="18"/>
                              <w:szCs w:val="18"/>
                            </w:rPr>
                            <w:t>活动</w:t>
                          </w:r>
                          <w:r>
                            <w:rPr>
                              <w:rFonts w:ascii="宋体" w:hAnsi="宋体" w:hint="eastAsia"/>
                              <w:sz w:val="18"/>
                              <w:szCs w:val="18"/>
                            </w:rPr>
                            <w:t>Ⅴ</w:t>
                          </w:r>
                        </w:p>
                        <w:p w:rsidR="00B63E01" w:rsidRPr="00F00271" w:rsidRDefault="00B63E01" w:rsidP="00B63E01">
                          <w:pPr>
                            <w:spacing w:beforeLines="20" w:before="62" w:line="240" w:lineRule="exact"/>
                            <w:jc w:val="center"/>
                            <w:rPr>
                              <w:sz w:val="18"/>
                              <w:szCs w:val="18"/>
                            </w:rPr>
                          </w:pPr>
                          <w:r>
                            <w:rPr>
                              <w:rFonts w:hint="eastAsia"/>
                              <w:sz w:val="18"/>
                              <w:szCs w:val="18"/>
                            </w:rPr>
                            <w:t>课内汇报成果，交流心得，师生点评</w:t>
                          </w:r>
                        </w:p>
                      </w:txbxContent>
                    </v:textbox>
                  </v:shape>
                </v:group>
                <v:group id="Group 19" o:spid="_x0000_s1042" style="position:absolute;left:9906;top:30708;width:9645;height:9646" coordorigin="4606,8780" coordsize="1519,151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KaInnrCAAAA2wAAAA8A&#10;AAAAAAAAAAAAAAAAqgIAAGRycy9kb3ducmV2LnhtbFBLBQYAAAAABAAEAPoAAACZAwAAAAA=&#10;">
                  <v:shape id="AutoShape 20" o:spid="_x0000_s1043" type="#_x0000_t110" style="position:absolute;left:4606;top:8780;width:1519;height:151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TF+QcUA&#10;AADbAAAADwAAAGRycy9kb3ducmV2LnhtbESPX2vCQBDE3wt+h2OFvtWLf6gl9ZRSkPZBRKP4vM2t&#10;SWh2L+ROk/rpvUKhj8PM/IZZrHqu1ZVaXzkxMB4loEhyZyspDBwP66cXUD6gWKydkIEf8rBaDh4W&#10;mFrXyZ6uWShUhIhP0UAZQpNq7fOSGP3INSTRO7uWMUTZFtq22EU413qSJM+asZK4UGJD7yXl39mF&#10;Dey+ZjvuNrczb26zE9eXj/lpOzXmcdi/vYIK1If/8F/70xqYjuH3S/wBenk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dMX5BxQAAANsAAAAPAAAAAAAAAAAAAAAAAJgCAABkcnMv&#10;ZG93bnJldi54bWxQSwUGAAAAAAQABAD1AAAAigMAAAAA&#10;">
                    <o:lock v:ext="edit" aspectratio="t"/>
                    <v:textbox>
                      <w:txbxContent>
                        <w:p w:rsidR="00B63E01" w:rsidRDefault="00B63E01" w:rsidP="00B63E01"/>
                      </w:txbxContent>
                    </v:textbox>
                  </v:shape>
                  <v:line id="Line 21" o:spid="_x0000_s1044" style="position:absolute;visibility:visible;mso-wrap-style:square" from="4854,9287" to="5878,92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wpsBMUAAADbAAAADwAAAGRycy9kb3ducmV2LnhtbESPQWvCQBSE70L/w/IK3nSjQiipq4gi&#10;aA9FbaE9PrOvSdrs27C7JvHfu0LB4zAz3zDzZW9q0ZLzlWUFk3ECgji3uuJCwefHdvQCwgdkjbVl&#10;UnAlD8vF02COmbYdH6k9hUJECPsMFZQhNJmUPi/JoB/bhjh6P9YZDFG6QmqHXYSbWk6TJJUGK44L&#10;JTa0Lin/O12MgvfZIW1X+7dd/7VPz/nmeP7+7ZxSw+d+9QoiUB8e4f/2TiuYTeH+Jf4Aubg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wpsBMUAAADbAAAADwAAAAAAAAAA&#10;AAAAAAChAgAAZHJzL2Rvd25yZXYueG1sUEsFBgAAAAAEAAQA+QAAAJMDAAAAAA==&#10;">
                    <o:lock v:ext="edit" aspectratio="t"/>
                  </v:line>
                  <v:shape id="Text Box 22" o:spid="_x0000_s1045" type="#_x0000_t202" style="position:absolute;left:4707;top:8875;width:1267;height:12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yqQGMUA&#10;AADbAAAADwAAAGRycy9kb3ducmV2LnhtbESPQWvCQBSE70L/w/KE3nRjxRJSVymFQim0YhTF2yP7&#10;mg3Nvk2zaxL/vSsUPA4z8w2zXA+2Fh21vnKsYDZNQBAXTldcKtjv3icpCB+QNdaOScGFPKxXD6Ml&#10;Ztr1vKUuD6WIEPYZKjAhNJmUvjBk0U9dQxy9H9daDFG2pdQt9hFua/mUJM/SYsVxwWBDb4aK3/xs&#10;FZz+uvSYXs6fPm/6rfnWm8XhSyr1OB5eX0AEGsI9/N/+0Armc7h9iT9Arq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3KpAYxQAAANsAAAAPAAAAAAAAAAAAAAAAAJgCAABkcnMv&#10;ZG93bnJldi54bWxQSwUGAAAAAAQABAD1AAAAigMAAAAA&#10;" filled="f" stroked="f">
                    <v:textbox inset=".5mm,,.5mm">
                      <w:txbxContent>
                        <w:p w:rsidR="00B63E01" w:rsidRDefault="00B63E01" w:rsidP="00B63E01">
                          <w:pPr>
                            <w:spacing w:beforeLines="20" w:before="62" w:line="240" w:lineRule="exact"/>
                            <w:jc w:val="center"/>
                            <w:rPr>
                              <w:sz w:val="18"/>
                              <w:szCs w:val="18"/>
                            </w:rPr>
                          </w:pPr>
                          <w:r>
                            <w:rPr>
                              <w:rFonts w:hint="eastAsia"/>
                              <w:sz w:val="18"/>
                              <w:szCs w:val="18"/>
                            </w:rPr>
                            <w:t>活动</w:t>
                          </w:r>
                          <w:r>
                            <w:rPr>
                              <w:rFonts w:ascii="宋体" w:hAnsi="宋体" w:hint="eastAsia"/>
                              <w:sz w:val="18"/>
                              <w:szCs w:val="18"/>
                            </w:rPr>
                            <w:t>Ⅵ</w:t>
                          </w:r>
                        </w:p>
                        <w:p w:rsidR="00B63E01" w:rsidRPr="00F00271" w:rsidRDefault="00B63E01" w:rsidP="00B63E01">
                          <w:pPr>
                            <w:spacing w:beforeLines="20" w:before="62" w:line="240" w:lineRule="exact"/>
                            <w:jc w:val="center"/>
                            <w:rPr>
                              <w:sz w:val="18"/>
                              <w:szCs w:val="18"/>
                            </w:rPr>
                          </w:pPr>
                          <w:r>
                            <w:rPr>
                              <w:rFonts w:hint="eastAsia"/>
                              <w:sz w:val="18"/>
                              <w:szCs w:val="18"/>
                            </w:rPr>
                            <w:t>课外反思，小结，完成思考与练习</w:t>
                          </w:r>
                        </w:p>
                      </w:txbxContent>
                    </v:textbox>
                  </v:shape>
                </v:group>
                <v:line id="Line 23" o:spid="_x0000_s1046" style="position:absolute;visibility:visible;mso-wrap-style:square" from="11080,9099" to="14681,91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JsrOcUAAADbAAAADwAAAGRycy9kb3ducmV2LnhtbESPQWvCQBSE70L/w/IK3nQTlVKim5AK&#10;SvFStb309sy+Jmmzb0N2a6K/visUPA4z8w2zygbTiDN1rrasIJ5GIIgLq2suFXy8bybPIJxH1thY&#10;JgUXcpClD6MVJtr2fKDz0ZciQNglqKDyvk2kdEVFBt3UtsTB+7KdQR9kV0rdYR/gppGzKHqSBmsO&#10;CxW2tK6o+Dn+GgUv18X82+42n3mfX7YnfIubaB8rNX4c8iUIT4O/h//br1rBfAG3L+EHyPQ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JsrOcUAAADbAAAADwAAAAAAAAAA&#10;AAAAAAChAgAAZHJzL2Rvd25yZXYueG1sUEsFBgAAAAAEAAQA+QAAAJMDAAAAAA==&#10;" strokeweight=".5pt">
                  <v:stroke endarrow="block" endarrowwidth="narrow"/>
                </v:line>
                <v:group id="Group 24" o:spid="_x0000_s1047" style="position:absolute;left:14865;top:889;width:11995;height:17678" coordorigin="3580,3985" coordsize="1889,278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b/PeLFAAAA2wAA&#10;AA8AAAAAAAAAAAAAAAAAqgIAAGRycy9kb3ducmV2LnhtbFBLBQYAAAAABAAEAPoAAACcAwAAAAA=&#10;">
                  <v:shape id="Freeform 25" o:spid="_x0000_s1048" style="position:absolute;left:3580;top:4652;width:360;height:1404;visibility:visible;mso-wrap-style:square;v-text-anchor:top" coordsize="360,14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2o66sQA&#10;AADbAAAADwAAAGRycy9kb3ducmV2LnhtbESPQWvCQBSE74X+h+UJvdWNFdMSXUUEsVBoMa14fWaf&#10;STD7NuxuTfLv3ULB4zAz3zCLVW8acSXna8sKJuMEBHFhdc2lgp/v7fMbCB+QNTaWScFAHlbLx4cF&#10;Ztp2vKdrHkoRIewzVFCF0GZS+qIig35sW+Lona0zGKJ0pdQOuwg3jXxJklQarDkuVNjSpqLikv8a&#10;BS7ND7N9cdzRx+d0PQyb02v35ZR6GvXrOYhAfbiH/9vvWsE0hb8v8QfI5Q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NqOurEAAAA2wAAAA8AAAAAAAAAAAAAAAAAmAIAAGRycy9k&#10;b3ducmV2LnhtbFBLBQYAAAAABAAEAPUAAACJAwAAAAA=&#10;" path="m360,l,,,1404r360,e" filled="f" strokeweight=".5pt">
                    <v:stroke startarrow="block" startarrowwidth="narrow" endarrow="block" endarrowwidth="narrow"/>
                    <v:path arrowok="t" o:connecttype="custom" o:connectlocs="360,0;0,0;0,1404;360,1404" o:connectangles="0,0,0,0"/>
                  </v:shape>
                  <v:group id="Group 26" o:spid="_x0000_s1049" style="position:absolute;left:3950;top:3985;width:1439;height:1319" coordorigin="4220,3985" coordsize="1439,131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KWEGDsQAAADbAAAA&#10;DwAAAAAAAAAAAAAAAACqAgAAZHJzL2Rvd25yZXYueG1sUEsFBgAAAAAEAAQA+gAAAJsDAAAAAA==&#10;">
                    <v:shape id="AutoShape 27" o:spid="_x0000_s1050" type="#_x0000_t110" style="position:absolute;left:4220;top:3985;width:1439;height:131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AvX3MEA&#10;AADbAAAADwAAAGRycy9kb3ducmV2LnhtbERPS2vCQBC+C/6HZQq91U2rVEldRQpiD1J84XnMjklo&#10;ZjZkVxP99e6h4PHje0/nHVfqSo0vnRh4HySgSDJnS8kNHPbLtwkoH1AsVk7IwI08zGf93hRT61rZ&#10;0nUXchVDxKdooAihTrX2WUGMfuBqksidXcMYImxybRtsYzhX+iNJPjVjKbGhwJq+C8r+dhc2sDmN&#10;Ntyu72de30dHri6r8fF3aMzrS7f4AhWoC0/xv/vHGhjGsfFL/AF69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wL19zBAAAA2wAAAA8AAAAAAAAAAAAAAAAAmAIAAGRycy9kb3du&#10;cmV2LnhtbFBLBQYAAAAABAAEAPUAAACGAwAAAAA=&#10;">
                      <o:lock v:ext="edit" aspectratio="t"/>
                      <v:textbox>
                        <w:txbxContent/>
                      </v:textbox>
                    </v:shape>
                    <v:group id="Group 28" o:spid="_x0000_s1051" style="position:absolute;left:4412;top:4000;width:1041;height:1256" coordorigin="4412,4000" coordsize="1041,125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N7I358QAAADbAAAA&#10;DwAAAAAAAAAAAAAAAACqAgAAZHJzL2Rvd25yZXYueG1sUEsFBgAAAAAEAAQA+gAAAJsDAAAAAA==&#10;">
                      <v:line id="Line 29" o:spid="_x0000_s1052" style="position:absolute;visibility:visible;mso-wrap-style:square" from="4478,4391" to="5368,43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JIklcIAAADbAAAADwAAAGRycy9kb3ducmV2LnhtbERPz2vCMBS+D/wfwhN2m6nbKKMaRZSB&#10;ehB1g3l8Nm9tZ/NSkth2/705CB4/vt/TeW9q0ZLzlWUF41ECgji3uuJCwffX58sHCB+QNdaWScE/&#10;eZjPBk9TzLTt+EDtMRQihrDPUEEZQpNJ6fOSDPqRbYgj92udwRChK6R22MVwU8vXJEmlwYpjQ4kN&#10;LUvKL8erUbB726ftYrNd9z+b9JyvDufTX+eUeh72iwmIQH14iO/utVbwHtfHL/EHyNkN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qJIklcIAAADbAAAADwAAAAAAAAAAAAAA&#10;AAChAgAAZHJzL2Rvd25yZXYueG1sUEsFBgAAAAAEAAQA+QAAAJADAAAAAA==&#10;">
                        <o:lock v:ext="edit" aspectratio="t"/>
                      </v:line>
                      <v:shape id="Text Box 30" o:spid="_x0000_s1053" type="#_x0000_t202" style="position:absolute;left:4412;top:4000;width:1041;height:12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LLYicUA&#10;AADbAAAADwAAAGRycy9kb3ducmV2LnhtbESPQWvCQBSE74L/YXlCb7qxtCWkriKCIEJbTEXx9si+&#10;ZoPZt2l2TeK/7xYKPQ4z8w2zWA22Fh21vnKsYD5LQBAXTldcKjh+bqcpCB+QNdaOScGdPKyW49EC&#10;M+16PlCXh1JECPsMFZgQmkxKXxiy6GeuIY7el2sthijbUuoW+wi3tXxMkhdpseK4YLChjaHimt+s&#10;gst3l57T+23v86Y/mHf98Xx6k0o9TIb1K4hAQ/gP/7V3WsHTHH6/xB8gl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wstiJxQAAANsAAAAPAAAAAAAAAAAAAAAAAJgCAABkcnMv&#10;ZG93bnJldi54bWxQSwUGAAAAAAQABAD1AAAAigMAAAAA&#10;" filled="f" stroked="f">
                        <v:textbox inset=".5mm,,.5mm">
                          <w:txbxContent>
                            <w:p w:rsidR="00B63E01" w:rsidRDefault="00B63E01" w:rsidP="00B63E01">
                              <w:pPr>
                                <w:jc w:val="center"/>
                                <w:rPr>
                                  <w:sz w:val="18"/>
                                  <w:szCs w:val="18"/>
                                </w:rPr>
                              </w:pPr>
                              <w:r>
                                <w:rPr>
                                  <w:rFonts w:hint="eastAsia"/>
                                  <w:sz w:val="18"/>
                                  <w:szCs w:val="18"/>
                                </w:rPr>
                                <w:t>活动</w:t>
                              </w:r>
                              <w:r>
                                <w:rPr>
                                  <w:rFonts w:ascii="宋体" w:hAnsi="宋体" w:hint="eastAsia"/>
                                  <w:sz w:val="18"/>
                                  <w:szCs w:val="18"/>
                                </w:rPr>
                                <w:t>Ⅰ</w:t>
                              </w:r>
                            </w:p>
                            <w:p w:rsidR="00B63E01" w:rsidRPr="00F00271" w:rsidRDefault="00B63E01" w:rsidP="00B63E01">
                              <w:pPr>
                                <w:spacing w:beforeLines="20" w:before="62" w:line="240" w:lineRule="exact"/>
                                <w:jc w:val="center"/>
                                <w:rPr>
                                  <w:sz w:val="18"/>
                                  <w:szCs w:val="18"/>
                                </w:rPr>
                              </w:pPr>
                              <w:r>
                                <w:rPr>
                                  <w:rFonts w:hint="eastAsia"/>
                                  <w:sz w:val="18"/>
                                  <w:szCs w:val="18"/>
                                </w:rPr>
                                <w:t>课内听介绍，看表演，提问题</w:t>
                              </w:r>
                            </w:p>
                          </w:txbxContent>
                        </v:textbox>
                      </v:shape>
                    </v:group>
                  </v:group>
                  <v:group id="Group 31" o:spid="_x0000_s1054" style="position:absolute;left:3950;top:5340;width:1519;height:1429" coordorigin="4240,5420" coordsize="1519,142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RDW68QAAADbAAAADwAAAGRycy9kb3ducmV2LnhtbESPQYvCMBSE78L+h/AW&#10;vGlaVxepRhHZFQ8iqAvi7dE822LzUppsW/+9EQSPw8x8w8yXnSlFQ7UrLCuIhxEI4tTqgjMFf6ff&#10;wRSE88gaS8uk4E4OlouP3hwTbVs+UHP0mQgQdgkqyL2vEildmpNBN7QVcfCutjbog6wzqWtsA9yU&#10;chRF39JgwWEhx4rWOaW3479RsGmxXX3FP83udl3fL6fJ/ryLSan+Z7eagfDU+Xf41d5qBeMR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YRDW68QAAADbAAAA&#10;DwAAAAAAAAAAAAAAAACqAgAAZHJzL2Rvd25yZXYueG1sUEsFBgAAAAAEAAQA+gAAAJsDAAAAAA==&#10;">
                    <v:shape id="AutoShape 32" o:spid="_x0000_s1055" type="#_x0000_t110" style="position:absolute;left:4240;top:5420;width:1519;height:1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qk20MUA&#10;AADbAAAADwAAAGRycy9kb3ducmV2LnhtbESPQWvCQBSE7wX/w/KE3uqmNViJriJCaQ9S1IrnZ/aZ&#10;hOa9DdnVpP76rlDocZiZb5j5sudaXan1lRMDz6MEFEnubCWFgcPX29MUlA8oFmsnZOCHPCwXg4c5&#10;ZtZ1sqPrPhQqQsRnaKAMocm09nlJjH7kGpLonV3LGKJsC21b7CKca/2SJBPNWElcKLGhdUn59/7C&#10;BrandMvd5nbmzS09cn15fz1+jo15HParGahAffgP/7U/rIF0DPcv8Qfox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aqTbQxQAAANsAAAAPAAAAAAAAAAAAAAAAAJgCAABkcnMv&#10;ZG93bnJldi54bWxQSwUGAAAAAAQABAD1AAAAigMAAAAA&#10;">
                      <o:lock v:ext="edit" aspectratio="t"/>
                      <v:textbox>
                        <w:txbxContent>
                          <w:p w:rsidR="00B63E01" w:rsidRDefault="00B63E01" w:rsidP="00B63E01"/>
                        </w:txbxContent>
                      </v:textbox>
                    </v:shape>
                    <v:line id="Line 33" o:spid="_x0000_s1056" style="position:absolute;visibility:visible;mso-wrap-style:square" from="4548,5838" to="5422,58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6kilsYAAADbAAAADwAAAGRycy9kb3ducmV2LnhtbESPT2vCQBTE7wW/w/KE3urGVoKkriKW&#10;gvZQ/Aft8Zl9TaLZt2F3m6Tf3i0IHoeZ+Q0zW/SmFi05X1lWMB4lIIhzqysuFBwP709TED4ga6wt&#10;k4I/8rCYDx5mmGnb8Y7afShEhLDPUEEZQpNJ6fOSDPqRbYij92OdwRClK6R22EW4qeVzkqTSYMVx&#10;ocSGViXll/2vUfD5sk3b5eZj3X9t0lP+tjt9nzun1OOwX76CCNSHe/jWXmsFkwn8f4k/QM6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epIpbGAAAA2wAAAA8AAAAAAAAA&#10;AAAAAAAAoQIAAGRycy9kb3ducmV2LnhtbFBLBQYAAAAABAAEAPkAAACUAwAAAAA=&#10;">
                      <o:lock v:ext="edit" aspectratio="t"/>
                    </v:line>
                    <v:shape id="Text Box 34" o:spid="_x0000_s1057" type="#_x0000_t202" style="position:absolute;left:4342;top:5456;width:1266;height:125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4neisUA&#10;AADbAAAADwAAAGRycy9kb3ducmV2LnhtbESPQWvCQBSE74X+h+UJ3urGUktIXaUUClLQYhTF2yP7&#10;mg3Nvo3ZNYn/3i0UPA4z8w0zXw62Fh21vnKsYDpJQBAXTldcKtjvPp9SED4ga6wdk4IreVguHh/m&#10;mGnX85a6PJQiQthnqMCE0GRS+sKQRT9xDXH0flxrMUTZllK32Ee4reVzkrxKixXHBYMNfRgqfvOL&#10;VXA6d+kxvV6+fN70W7PR37PDWio1Hg3vbyACDeEe/m+vtIKXGfx9iT9ALm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id6KxQAAANsAAAAPAAAAAAAAAAAAAAAAAJgCAABkcnMv&#10;ZG93bnJldi54bWxQSwUGAAAAAAQABAD1AAAAigMAAAAA&#10;" filled="f" stroked="f">
                      <v:textbox inset=".5mm,,.5mm">
                        <w:txbxContent>
                          <w:p w:rsidR="00B63E01" w:rsidRDefault="00B63E01" w:rsidP="00B63E01">
                            <w:pPr>
                              <w:spacing w:beforeLines="20" w:before="62" w:line="240" w:lineRule="exact"/>
                              <w:jc w:val="center"/>
                              <w:rPr>
                                <w:sz w:val="18"/>
                                <w:szCs w:val="18"/>
                              </w:rPr>
                            </w:pPr>
                            <w:r>
                              <w:rPr>
                                <w:rFonts w:hint="eastAsia"/>
                                <w:sz w:val="18"/>
                                <w:szCs w:val="18"/>
                              </w:rPr>
                              <w:t>活动</w:t>
                            </w:r>
                            <w:r>
                              <w:rPr>
                                <w:rFonts w:ascii="宋体" w:hAnsi="宋体" w:hint="eastAsia"/>
                                <w:sz w:val="18"/>
                                <w:szCs w:val="18"/>
                              </w:rPr>
                              <w:t>Ⅱ</w:t>
                            </w:r>
                          </w:p>
                          <w:p w:rsidR="00B63E01" w:rsidRPr="00F00271" w:rsidRDefault="00B63E01" w:rsidP="00B63E01">
                            <w:pPr>
                              <w:spacing w:beforeLines="20" w:before="62" w:line="240" w:lineRule="exact"/>
                              <w:jc w:val="center"/>
                              <w:rPr>
                                <w:sz w:val="18"/>
                                <w:szCs w:val="18"/>
                              </w:rPr>
                            </w:pPr>
                            <w:r>
                              <w:rPr>
                                <w:rFonts w:hint="eastAsia"/>
                                <w:sz w:val="18"/>
                                <w:szCs w:val="18"/>
                              </w:rPr>
                              <w:t>课外学生分组，搜集资料，设计实验方案</w:t>
                            </w:r>
                          </w:p>
                        </w:txbxContent>
                      </v:textbox>
                    </v:shape>
                  </v:group>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35" o:spid="_x0000_s1058" type="#_x0000_t34" style="position:absolute;left:5389;top:4645;width:80;height:141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wPZzcEAAADbAAAADwAAAGRycy9kb3ducmV2LnhtbESP3WoCMRSE7wt9h3AK3mm2UqKsRikt&#10;UkGw/t4fNsfdxc3JkkRd394IhV4OM/MNM513thFX8qF2rOF9kIEgLpypudRw2C/6YxAhIhtsHJOG&#10;OwWYz15fppgbd+MtXXexFAnCIUcNVYxtLmUoKrIYBq4lTt7JeYsxSV9K4/GW4LaRwyxT0mLNaaHC&#10;lr4qKs67i9WwVptvF/3PQha/d6WOKxqPiLTuvXWfExCRuvgf/msvjYYPBc8v6QfI2Q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jA9nNwQAAANsAAAAPAAAAAAAAAAAAAAAA&#10;AKECAABkcnMvZG93bnJldi54bWxQSwUGAAAAAAQABAD5AAAAjwMAAAAA&#10;" adj="118530" strokeweight=".5pt"/>
                </v:group>
                <v:line id="Line 36" o:spid="_x0000_s1059" style="position:absolute;flip:y;visibility:visible;mso-wrap-style:square" from="29337,8915" to="32867,89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35EjcQAAADbAAAADwAAAGRycy9kb3ducmV2LnhtbESPQWvCQBSE74L/YXmCN91Yi5bUVURQ&#10;Aj0ZRTw+s88kbfZtyG5j7K/vCoLHYWa+YRarzlSipcaVlhVMxhEI4szqknMFx8N29AHCeWSNlWVS&#10;cCcHq2W/t8BY2xvvqU19LgKEXYwKCu/rWEqXFWTQjW1NHLyrbQz6IJtc6gZvAW4q+RZFM2mw5LBQ&#10;YE2bgrKf9NcouPy5y8Tuptd0e5rtki+T3L/bs1LDQbf+BOGp86/ws51oBe9zeHwJP0Au/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PfkSNxAAAANsAAAAPAAAAAAAAAAAA&#10;AAAAAKECAABkcnMvZG93bnJldi54bWxQSwUGAAAAAAQABAD5AAAAkgMAAAAA&#10;" strokeweight=".5pt">
                  <v:stroke endarrow="block" endarrowwidth="narrow"/>
                </v:line>
                <v:group id="Group 37" o:spid="_x0000_s1060" style="position:absolute;left:33147;top:254;width:11734;height:18288" coordorigin="7940,3885" coordsize="1848,288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A+OEBwwAAANsAAAAP&#10;AAAAAAAAAAAAAAAAAKoCAABkcnMvZG93bnJldi54bWxQSwUGAAAAAAQABAD6AAAAmgMAAAAA&#10;">
                  <v:shape id="Freeform 38" o:spid="_x0000_s1061" style="position:absolute;left:7940;top:4592;width:359;height:1474;visibility:visible;mso-wrap-style:square;v-text-anchor:top" coordsize="360,140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vPd5cUA&#10;AADbAAAADwAAAGRycy9kb3ducmV2LnhtbESPQWvCQBSE74L/YXlCb7rRttamriKCtCC0mFZ6fc0+&#10;k2D2bdhdTfLvu0Khx2FmvmGW687U4krOV5YVTCcJCOLc6ooLBV+fu/EChA/IGmvLpKAnD+vVcLDE&#10;VNuWD3TNQiEihH2KCsoQmlRKn5dk0E9sQxy9k3UGQ5SukNphG+GmlrMkmUuDFceFEhvalpSfs4tR&#10;4ObZ8fGQf7/S/v1+0/fbn6f2wyl1N+o2LyACdeE//Nd+0woenuH2Jf4Aufo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a893lxQAAANsAAAAPAAAAAAAAAAAAAAAAAJgCAABkcnMv&#10;ZG93bnJldi54bWxQSwUGAAAAAAQABAD1AAAAigMAAAAA&#10;" path="m360,l,,,1404r360,e" filled="f" strokeweight=".5pt">
                    <v:stroke startarrow="block" startarrowwidth="narrow" endarrow="block" endarrowwidth="narrow"/>
                    <v:path arrowok="t" o:connecttype="custom" o:connectlocs="359,0;0,0;0,1474;359,1474" o:connectangles="0,0,0,0"/>
                  </v:shape>
                  <v:group id="Group 39" o:spid="_x0000_s1062" style="position:absolute;left:8337;top:3885;width:1439;height:1439" coordorigin="8627,3985" coordsize="1439,143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e1d72sEAAADbAAAADwAA&#10;AAAAAAAAAAAAAACqAgAAZHJzL2Rvd25yZXYueG1sUEsFBgAAAAAEAAQA+gAAAJgDAAAAAA==&#10;">
                    <v:shape id="AutoShape 40" o:spid="_x0000_s1063" type="#_x0000_t110" style="position:absolute;left:8627;top:3985;width:1439;height:14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O6b4cUA&#10;AADbAAAADwAAAGRycy9kb3ducmV2LnhtbESPX2vCQBDE34V+h2MLfdOLVm1JPUUKRR+k+Kf4vM2t&#10;SWh2L+ROk/rpewXBx2FmfsPMFh1X6kKNL50YGA4SUCSZs6XkBr4OH/1XUD6gWKyckIFf8rCYP/Rm&#10;mFrXyo4u+5CrCBGfooEihDrV2mcFMfqBq0mid3INY4iyybVtsI1wrvQoSaaasZS4UGBN7wVlP/sz&#10;G9h+j7fcbq4n3lzHR67Oq5fj57MxT4/d8g1UoC7cw7f22hqYDOH/S/wBev4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A7pvhxQAAANsAAAAPAAAAAAAAAAAAAAAAAJgCAABkcnMv&#10;ZG93bnJldi54bWxQSwUGAAAAAAQABAD1AAAAigMAAAAA&#10;">
                      <o:lock v:ext="edit" aspectratio="t"/>
                      <v:textbox>
                        <w:txbxContent>
                          <w:p w:rsidR="00B63E01" w:rsidRDefault="00B63E01" w:rsidP="00B63E01"/>
                        </w:txbxContent>
                      </v:textbox>
                    </v:shape>
                    <v:group id="Group 41" o:spid="_x0000_s1064" style="position:absolute;left:8729;top:4030;width:1241;height:1319" coordorigin="8729,4030" coordsize="1241,131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TJQDbFAAAA2wAA&#10;AA8AAAAAAAAAAAAAAAAAqgIAAGRycy9kb3ducmV2LnhtbFBLBQYAAAAABAAEAPoAAACcAwAAAAA=&#10;">
                      <v:line id="Line 42" o:spid="_x0000_s1065" style="position:absolute;visibility:visible;mso-wrap-style:square" from="8875,4461" to="9845,44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ZksP8YAAADbAAAADwAAAGRycy9kb3ducmV2LnhtbESPT2vCQBTE74LfYXlCb7qx0iCpq4il&#10;oD2U+gfa4zP7mkSzb8PuNkm/fbcgeBxm5jfMYtWbWrTkfGVZwXSSgCDOra64UHA6vo7nIHxA1lhb&#10;JgW/5GG1HA4WmGnb8Z7aQyhEhLDPUEEZQpNJ6fOSDPqJbYij922dwRClK6R22EW4qeVjkqTSYMVx&#10;ocSGNiXl18OPUfA++0jb9e5t23/u0nP+sj9/XTqn1MOoXz+DCNSHe/jW3moFTzP4/xJ/gFz+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2ZLD/GAAAA2wAAAA8AAAAAAAAA&#10;AAAAAAAAoQIAAGRycy9kb3ducmV2LnhtbFBLBQYAAAAABAAEAPkAAACUAwAAAAA=&#10;">
                        <o:lock v:ext="edit" aspectratio="t"/>
                      </v:line>
                      <v:shape id="Text Box 43" o:spid="_x0000_s1066" type="#_x0000_t202" style="position:absolute;left:8729;top:4030;width:1241;height:131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RztzMUA&#10;AADbAAAADwAAAGRycy9kb3ducmV2LnhtbESPQWvCQBSE74X+h+UJ3urGUktIXaUUClLQYhTF2yP7&#10;mg3Nvo3ZNYn/3i0UPA4z8w0zXw62Fh21vnKsYDpJQBAXTldcKtjvPp9SED4ga6wdk4IreVguHh/m&#10;mGnX85a6PJQiQthnqMCE0GRS+sKQRT9xDXH0flxrMUTZllK32Ee4reVzkrxKixXHBYMNfRgqfvOL&#10;VXA6d+kxvV6+fN70W7PR37PDWio1Hg3vbyACDeEe/m+vtILZC/x9iT9ALm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lHO3MxQAAANsAAAAPAAAAAAAAAAAAAAAAAJgCAABkcnMv&#10;ZG93bnJldi54bWxQSwUGAAAAAAQABAD1AAAAigMAAAAA&#10;" filled="f" stroked="f">
                        <v:textbox inset=".5mm,,.5mm">
                          <w:txbxContent>
                            <w:p w:rsidR="00B63E01" w:rsidRDefault="00B63E01" w:rsidP="00B63E01">
                              <w:pPr>
                                <w:jc w:val="center"/>
                                <w:rPr>
                                  <w:sz w:val="18"/>
                                  <w:szCs w:val="18"/>
                                </w:rPr>
                              </w:pPr>
                              <w:r>
                                <w:rPr>
                                  <w:rFonts w:hint="eastAsia"/>
                                  <w:sz w:val="18"/>
                                  <w:szCs w:val="18"/>
                                </w:rPr>
                                <w:t>活动</w:t>
                              </w:r>
                              <w:r>
                                <w:rPr>
                                  <w:rFonts w:ascii="宋体" w:hAnsi="宋体" w:hint="eastAsia"/>
                                  <w:sz w:val="18"/>
                                  <w:szCs w:val="18"/>
                                </w:rPr>
                                <w:t>Ⅲ</w:t>
                              </w:r>
                            </w:p>
                            <w:p w:rsidR="00B63E01" w:rsidRPr="00F00271" w:rsidRDefault="00B63E01" w:rsidP="00B63E01">
                              <w:pPr>
                                <w:spacing w:beforeLines="20" w:before="62" w:line="240" w:lineRule="exact"/>
                                <w:jc w:val="center"/>
                                <w:rPr>
                                  <w:sz w:val="18"/>
                                  <w:szCs w:val="18"/>
                                </w:rPr>
                              </w:pPr>
                              <w:r>
                                <w:rPr>
                                  <w:rFonts w:hint="eastAsia"/>
                                  <w:sz w:val="18"/>
                                  <w:szCs w:val="18"/>
                                </w:rPr>
                                <w:t>课内交流实验设计方案，实验探究</w:t>
                              </w:r>
                            </w:p>
                          </w:txbxContent>
                        </v:textbox>
                      </v:shape>
                    </v:group>
                  </v:group>
                  <v:group id="Group 44" o:spid="_x0000_s1067" style="position:absolute;left:8299;top:5390;width:1489;height:1375" coordorigin="8597,5470" coordsize="1489,14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rINhCwwAAANsAAAAP&#10;AAAAAAAAAAAAAAAAAKoCAABkcnMvZG93bnJldi54bWxQSwUGAAAAAAQABAD6AAAAmgMAAAAA&#10;">
                    <v:shape id="AutoShape 45" o:spid="_x0000_s1068" type="#_x0000_t110" style="position:absolute;left:8597;top:5470;width:1489;height:14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wcDlcYA&#10;AADbAAAADwAAAGRycy9kb3ducmV2LnhtbESPW2vCQBSE3wv+h+UIfasb66UluooUpH0Q8VJ8Ps0e&#10;k2DO2ZBdTeqv7xYKfRxm5htmvuy4UjdqfOnEwHCQgCLJnC0lN/B5XD+9gvIBxWLlhAx8k4flovcw&#10;x9S6VvZ0O4RcRYj4FA0UIdSp1j4riNEPXE0SvbNrGEOUTa5tg22Ec6Wfk2SqGUuJCwXW9FZQdjlc&#10;2cDua7zjdnM/8+Y+PnF1fX85bUfGPPa71QxUoC78h//aH9bAZAq/X+IP0Is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wcDlcYAAADbAAAADwAAAAAAAAAAAAAAAACYAgAAZHJz&#10;L2Rvd25yZXYueG1sUEsFBgAAAAAEAAQA9QAAAIsDAAAAAA==&#10;">
                      <o:lock v:ext="edit" aspectratio="t"/>
                      <v:textbox>
                        <w:txbxContent>
                          <w:p w:rsidR="00B63E01" w:rsidRDefault="00B63E01" w:rsidP="00B63E01"/>
                        </w:txbxContent>
                      </v:textbox>
                    </v:shape>
                    <v:line id="Line 46" o:spid="_x0000_s1069" style="position:absolute;visibility:visible;mso-wrap-style:square" from="8845,5978" to="9869,597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qIqPMYAAADbAAAADwAAAGRycy9kb3ducmV2LnhtbESPQWvCQBSE74L/YXlCb7ppi2lJXUVa&#10;CtqDqC20x2f2NYlm34bdNUn/vSsIPQ4z8w0zW/SmFi05X1lWcD9JQBDnVldcKPj6fB8/g/ABWWNt&#10;mRT8kYfFfDiYYaZtxztq96EQEcI+QwVlCE0mpc9LMugntiGO3q91BkOUrpDaYRfhppYPSZJKgxXH&#10;hRIbei0pP+3PRsHmcZu2y/XHqv9ep4f8bXf4OXZOqbtRv3wBEagP/+Fbe6UVTJ/g+iX+ADm/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KiKjzGAAAA2wAAAA8AAAAAAAAA&#10;AAAAAAAAoQIAAGRycy9kb3ducmV2LnhtbFBLBQYAAAAABAAEAPkAAACUAwAAAAA=&#10;">
                      <o:lock v:ext="edit" aspectratio="t"/>
                    </v:line>
                    <v:shape id="Text Box 47" o:spid="_x0000_s1070" type="#_x0000_t202" style="position:absolute;left:8699;top:5566;width:1245;height:125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FHnycIA&#10;AADbAAAADwAAAGRycy9kb3ducmV2LnhtbERPXWvCMBR9H/gfwhX2NlMHSulMiwjCGGzDKsreLs1d&#10;U9bcdE1s6783D4M9Hs73pphsKwbqfeNYwXKRgCCunG64VnA67p9SED4ga2wdk4IbeSjy2cMGM+1G&#10;PtBQhlrEEPYZKjAhdJmUvjJk0S9cRxy5b9dbDBH2tdQ9jjHctvI5SdbSYsOxwWBHO0PVT3m1Cr5+&#10;h/SS3q5vvuzGg/nQn6vzu1TqcT5tX0AEmsK/+M/9qhWs4tj4Jf4Amd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kUefJwgAAANsAAAAPAAAAAAAAAAAAAAAAAJgCAABkcnMvZG93&#10;bnJldi54bWxQSwUGAAAAAAQABAD1AAAAhwMAAAAA&#10;" filled="f" stroked="f">
                      <v:textbox inset=".5mm,,.5mm">
                        <w:txbxContent>
                          <w:p w:rsidR="00B63E01" w:rsidRDefault="00B63E01" w:rsidP="00B63E01">
                            <w:pPr>
                              <w:spacing w:beforeLines="20" w:before="62" w:line="240" w:lineRule="exact"/>
                              <w:jc w:val="center"/>
                              <w:rPr>
                                <w:sz w:val="18"/>
                                <w:szCs w:val="18"/>
                              </w:rPr>
                            </w:pPr>
                            <w:r>
                              <w:rPr>
                                <w:rFonts w:hint="eastAsia"/>
                                <w:sz w:val="18"/>
                                <w:szCs w:val="18"/>
                              </w:rPr>
                              <w:t>活动</w:t>
                            </w:r>
                            <w:r>
                              <w:rPr>
                                <w:rFonts w:ascii="宋体" w:hAnsi="宋体" w:hint="eastAsia"/>
                                <w:sz w:val="18"/>
                                <w:szCs w:val="18"/>
                              </w:rPr>
                              <w:t>Ⅳ</w:t>
                            </w:r>
                          </w:p>
                          <w:p w:rsidR="00B63E01" w:rsidRPr="00F00271" w:rsidRDefault="00B63E01" w:rsidP="00B63E01">
                            <w:pPr>
                              <w:spacing w:beforeLines="20" w:before="62" w:line="240" w:lineRule="exact"/>
                              <w:jc w:val="center"/>
                              <w:rPr>
                                <w:sz w:val="18"/>
                                <w:szCs w:val="18"/>
                              </w:rPr>
                            </w:pPr>
                            <w:r>
                              <w:rPr>
                                <w:rFonts w:hint="eastAsia"/>
                                <w:sz w:val="18"/>
                                <w:szCs w:val="18"/>
                              </w:rPr>
                              <w:t>课外完成实验报告，回答相关问题</w:t>
                            </w:r>
                          </w:p>
                        </w:txbxContent>
                      </v:textbox>
                    </v:shape>
                  </v:group>
                  <v:shape id="AutoShape 48" o:spid="_x0000_s1071" type="#_x0000_t34" style="position:absolute;left:9776;top:4605;width:12;height:1473;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JlJrcQAAADbAAAADwAAAGRycy9kb3ducmV2LnhtbESPS4sCMRCE7wv+h9CCF1kzCorOGkV8&#10;4HoR1MW9NpOeB046wySj4783C8Iei6r6ipovW1OKO9WusKxgOIhAECdWF5wp+LnsPqcgnEfWWFom&#10;BU9ysFx0PuYYa/vgE93PPhMBwi5GBbn3VSylS3Iy6Aa2Ig5eamuDPsg6k7rGR4CbUo6iaCINFhwW&#10;cqxonVNyOzdGgbtSut341qX95+/+0Iyb6352VKrXbVdfIDy1/j/8bn9rBeMZ/H0JP0AuX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ImUmtxAAAANsAAAAPAAAAAAAAAAAA&#10;AAAAAKECAABkcnMvZG93bnJldi54bWxQSwUGAAAAAAQABAD5AAAAkgMAAAAA&#10;" adj="667800"/>
                </v:group>
                <v:shape id="AutoShape 49" o:spid="_x0000_s1072" type="#_x0000_t34" style="position:absolute;left:19043;top:25844;width:508;height:9690;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dhHTMAAAADbAAAADwAAAGRycy9kb3ducmV2LnhtbERPy4rCMBTdD8w/hDvgbkwrWqRjFBUU&#10;F7PwtXB5aa5tmeamJrHWv58sBJeH854tetOIjpyvLStIhwkI4sLqmksF59PmewrCB2SNjWVS8CQP&#10;i/nnxwxzbR98oO4YShFD2OeooAqhzaX0RUUG/dC2xJG7WmcwROhKqR0+Yrhp5ChJMmmw5thQYUvr&#10;ioq/490o2E6Wp+5y+7XXLKV0jW419vuDUoOvfvkDIlAf3uKXe6cVZHF9/BJ/gJz/A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MHYR0zAAAAA2wAAAA8AAAAAAAAAAAAAAAAA&#10;oQIAAGRycy9kb3ducmV2LnhtbFBLBQYAAAAABAAEAPkAAACOAwAAAAA=&#10;" adj="118530"/>
                <v:shapetype id="_x0000_t32" coordsize="21600,21600" o:spt="32" o:oned="t" path="m,l21600,21600e" filled="f">
                  <v:path arrowok="t" fillok="f" o:connecttype="none"/>
                  <o:lock v:ext="edit" shapetype="t"/>
                </v:shapetype>
                <v:shape id="AutoShape 50" o:spid="_x0000_s1073" type="#_x0000_t32" style="position:absolute;left:21907;top:29889;width:3613;height:13;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mARpcMAAADbAAAADwAAAGRycy9kb3ducmV2LnhtbESPQYvCMBSE78L+h/AWvGmqB9GuURaX&#10;FfUgWJeeH82zrdu8lCRq/fdGEDwOM/MNM192phFXcr62rGA0TEAQF1bXXCr4O/4OpiB8QNbYWCYF&#10;d/KwXHz05phqe+MDXbNQighhn6KCKoQ2ldIXFRn0Q9sSR+9kncEQpSuldniLcNPIcZJMpMGa40KF&#10;La0qKv6zi1Gw3m9/3Cxfnc6Hu+1m43Pe7ihXqv/ZfX+BCNSFd/jV3mgFkxE8v8QfIBcP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5gEaXDAAAA2wAAAA8AAAAAAAAAAAAA&#10;AAAAoQIAAGRycy9kb3ducmV2LnhtbFBLBQYAAAAABAAEAPkAAACRAwAAAAA=&#10;" strokeweight=".5pt">
                  <v:stroke endarrow="block" endarrowwidth="narrow"/>
                </v:shape>
                <v:shape id="Freeform 51" o:spid="_x0000_s1074" style="position:absolute;left:2794;top:9131;width:46355;height:21653;visibility:visible;mso-wrap-style:square;v-text-anchor:top" coordsize="8230,34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cqbn8MA&#10;AADbAAAADwAAAGRycy9kb3ducmV2LnhtbESP3YrCMBCF7xd8hzDC3m1ThfWnaxRRVgS9UfsAQzPb&#10;FptJSbK2vr0RBC8PZ8535ixWvWnEjZyvLSsYJSkI4sLqmksF+eX3awbCB2SNjWVScCcPq+XgY4GZ&#10;th2f6HYOpYgQ9hkqqEJoMyl9UZFBn9iWOHp/1hkMUbpSaoddhJtGjtN0Ig3WHBsqbGlTUXE9/5v4&#10;Rr6p3a4rTle93c4P0+nxe3+ZKfU57Nc/IAL14X38Su+1gskYnlsiAOTy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cqbn8MAAADbAAAADwAAAAAAAAAAAAAAAACYAgAAZHJzL2Rv&#10;d25yZXYueG1sUEsFBgAAAAAEAAQA9QAAAIgDAAAAAA==&#10;" path="m7920,r310,l8230,1600,,1600,,3410r700,e" filled="f" strokeweight=".5pt">
                  <v:stroke endarrow="block" endarrowwidth="narrow"/>
                  <v:path arrowok="t" o:connecttype="custom" o:connectlocs="4460894,0;4635500,0;4635500,1016000;0,1016000;0,2165350;394271,2165350" o:connectangles="0,0,0,0,0,0"/>
                </v:shape>
                <w10:anchorlock/>
              </v:group>
            </w:pict>
          </mc:Fallback>
        </mc:AlternateContent>
      </w:r>
      <w:bookmarkStart w:id="0" w:name="_GoBack"/>
      <w:bookmarkEnd w:id="0"/>
    </w:p>
    <w:p w:rsidR="00B63E01" w:rsidRDefault="00B63E01" w:rsidP="00B63E01">
      <w:pPr>
        <w:pStyle w:val="3"/>
      </w:pPr>
      <w:r>
        <w:rPr>
          <w:rFonts w:hint="eastAsia"/>
        </w:rPr>
        <w:lastRenderedPageBreak/>
        <w:t>2</w:t>
      </w:r>
      <w:r>
        <w:rPr>
          <w:rFonts w:hint="eastAsia"/>
        </w:rPr>
        <w:t>、流程图说明</w:t>
      </w:r>
    </w:p>
    <w:p w:rsidR="00B63E01" w:rsidRPr="00B63E01" w:rsidRDefault="00B63E01" w:rsidP="00B63E01">
      <w:pPr>
        <w:ind w:firstLine="420"/>
        <w:rPr>
          <w:b/>
          <w:szCs w:val="21"/>
        </w:rPr>
      </w:pPr>
      <w:r w:rsidRPr="00B63E01">
        <w:rPr>
          <w:rFonts w:hint="eastAsia"/>
          <w:b/>
          <w:szCs w:val="21"/>
        </w:rPr>
        <w:t>情景</w:t>
      </w:r>
      <w:r w:rsidRPr="00B63E01">
        <w:rPr>
          <w:rFonts w:hint="eastAsia"/>
          <w:b/>
          <w:szCs w:val="21"/>
        </w:rPr>
        <w:t xml:space="preserve">  </w:t>
      </w:r>
      <w:r w:rsidRPr="00B63E01">
        <w:rPr>
          <w:rFonts w:hint="eastAsia"/>
          <w:b/>
          <w:szCs w:val="21"/>
        </w:rPr>
        <w:t>提出问题</w:t>
      </w:r>
    </w:p>
    <w:p w:rsidR="00B63E01" w:rsidRDefault="00B63E01" w:rsidP="00B63E01">
      <w:pPr>
        <w:ind w:firstLine="420"/>
      </w:pPr>
      <w:r>
        <w:rPr>
          <w:rFonts w:hint="eastAsia"/>
        </w:rPr>
        <w:t>课内通过录像、课件、演示实验创设情景，指出</w:t>
      </w:r>
      <w:r>
        <w:rPr>
          <w:rFonts w:hint="eastAsia"/>
          <w:color w:val="000000"/>
          <w:szCs w:val="20"/>
        </w:rPr>
        <w:t>电磁波不仅</w:t>
      </w:r>
      <w:r>
        <w:rPr>
          <w:rFonts w:hint="eastAsia"/>
          <w:szCs w:val="21"/>
        </w:rPr>
        <w:t>对人类文明和社会进步有重大的作用，同时也对人类生存环境造成了不利的影响，</w:t>
      </w:r>
      <w:r>
        <w:rPr>
          <w:rFonts w:hint="eastAsia"/>
        </w:rPr>
        <w:t>激发学生的兴趣和探究欲望。</w:t>
      </w:r>
    </w:p>
    <w:p w:rsidR="00B63E01" w:rsidRPr="00B63E01" w:rsidRDefault="00B63E01" w:rsidP="00B63E01">
      <w:pPr>
        <w:ind w:left="420"/>
        <w:rPr>
          <w:b/>
        </w:rPr>
      </w:pPr>
      <w:r w:rsidRPr="00B63E01">
        <w:rPr>
          <w:rFonts w:hint="eastAsia"/>
          <w:b/>
          <w:szCs w:val="21"/>
        </w:rPr>
        <w:t>活动</w:t>
      </w:r>
      <w:r w:rsidRPr="00B63E01">
        <w:rPr>
          <w:rFonts w:ascii="宋体" w:hAnsi="宋体" w:hint="eastAsia"/>
          <w:b/>
          <w:szCs w:val="21"/>
        </w:rPr>
        <w:t>Ⅰ</w:t>
      </w:r>
      <w:r w:rsidRPr="00B63E01">
        <w:rPr>
          <w:rFonts w:hint="eastAsia"/>
          <w:b/>
          <w:szCs w:val="21"/>
        </w:rPr>
        <w:t>、活动</w:t>
      </w:r>
      <w:r w:rsidRPr="00B63E01">
        <w:rPr>
          <w:rFonts w:ascii="宋体" w:hAnsi="宋体" w:hint="eastAsia"/>
          <w:b/>
          <w:szCs w:val="21"/>
        </w:rPr>
        <w:t>Ⅱ</w:t>
      </w:r>
      <w:r w:rsidRPr="00B63E01">
        <w:rPr>
          <w:rFonts w:hint="eastAsia"/>
          <w:b/>
          <w:szCs w:val="21"/>
        </w:rPr>
        <w:t xml:space="preserve">  </w:t>
      </w:r>
      <w:r w:rsidRPr="00B63E01">
        <w:rPr>
          <w:rFonts w:hint="eastAsia"/>
          <w:b/>
          <w:szCs w:val="21"/>
        </w:rPr>
        <w:t>分组、确定课题</w:t>
      </w:r>
    </w:p>
    <w:p w:rsidR="00B63E01" w:rsidRDefault="00B63E01" w:rsidP="00B63E01">
      <w:pPr>
        <w:ind w:firstLine="420"/>
      </w:pPr>
      <w:r w:rsidRPr="0029190A">
        <w:rPr>
          <w:rFonts w:hint="eastAsia"/>
          <w:szCs w:val="21"/>
        </w:rPr>
        <w:t>课内听介绍，看表演，提问题。</w:t>
      </w:r>
      <w:r>
        <w:rPr>
          <w:rFonts w:hint="eastAsia"/>
        </w:rPr>
        <w:t>课外通过对学生进行分组、确定子课题及研究内容、明确角色和任务分工。利用网络资源和书籍资料，设计实验方案，制定课题计划书和进度表。</w:t>
      </w:r>
      <w:r>
        <w:rPr>
          <w:rFonts w:hint="eastAsia"/>
        </w:rPr>
        <w:t xml:space="preserve"> </w:t>
      </w:r>
    </w:p>
    <w:p w:rsidR="00B63E01" w:rsidRPr="00B63E01" w:rsidRDefault="00B63E01" w:rsidP="00B63E01">
      <w:pPr>
        <w:ind w:firstLine="420"/>
        <w:rPr>
          <w:b/>
          <w:szCs w:val="21"/>
        </w:rPr>
      </w:pPr>
      <w:r w:rsidRPr="00B63E01">
        <w:rPr>
          <w:rFonts w:hint="eastAsia"/>
          <w:b/>
          <w:szCs w:val="21"/>
        </w:rPr>
        <w:t>活动</w:t>
      </w:r>
      <w:r w:rsidRPr="00B63E01">
        <w:rPr>
          <w:rFonts w:ascii="宋体" w:hAnsi="宋体" w:hint="eastAsia"/>
          <w:b/>
          <w:szCs w:val="21"/>
        </w:rPr>
        <w:t>Ⅲ</w:t>
      </w:r>
      <w:r w:rsidRPr="00B63E01">
        <w:rPr>
          <w:rFonts w:hint="eastAsia"/>
          <w:b/>
          <w:szCs w:val="21"/>
        </w:rPr>
        <w:t>、活动</w:t>
      </w:r>
      <w:r w:rsidRPr="00B63E01">
        <w:rPr>
          <w:rFonts w:ascii="宋体" w:hAnsi="宋体" w:hint="eastAsia"/>
          <w:b/>
          <w:szCs w:val="21"/>
        </w:rPr>
        <w:t>Ⅳ</w:t>
      </w:r>
      <w:r w:rsidRPr="00B63E01">
        <w:rPr>
          <w:rFonts w:hint="eastAsia"/>
          <w:b/>
          <w:szCs w:val="21"/>
        </w:rPr>
        <w:t xml:space="preserve">  </w:t>
      </w:r>
      <w:r w:rsidRPr="00B63E01">
        <w:rPr>
          <w:rFonts w:hint="eastAsia"/>
          <w:b/>
          <w:szCs w:val="21"/>
        </w:rPr>
        <w:t>实验探究</w:t>
      </w:r>
    </w:p>
    <w:p w:rsidR="00B63E01" w:rsidRDefault="00B63E01" w:rsidP="00B63E01">
      <w:pPr>
        <w:ind w:firstLine="420"/>
      </w:pPr>
      <w:r>
        <w:rPr>
          <w:rFonts w:hint="eastAsia"/>
        </w:rPr>
        <w:t>课内通过小组内部交流设计方案，实验探究</w:t>
      </w:r>
      <w:r>
        <w:rPr>
          <w:rFonts w:hint="eastAsia"/>
          <w:kern w:val="0"/>
          <w:szCs w:val="21"/>
        </w:rPr>
        <w:t>电磁波的基本性质</w:t>
      </w:r>
      <w:r>
        <w:rPr>
          <w:rFonts w:hint="eastAsia"/>
        </w:rPr>
        <w:t>。</w:t>
      </w:r>
    </w:p>
    <w:p w:rsidR="00B63E01" w:rsidRPr="00E53B57" w:rsidRDefault="00B63E01" w:rsidP="00B63E01">
      <w:pPr>
        <w:ind w:firstLine="420"/>
        <w:rPr>
          <w:szCs w:val="21"/>
        </w:rPr>
      </w:pPr>
      <w:r>
        <w:rPr>
          <w:rFonts w:hint="eastAsia"/>
        </w:rPr>
        <w:t>课外继续实验探究并完成实验报告，并将搜集到的资料汇总、分析、整合，初步做成</w:t>
      </w:r>
      <w:r>
        <w:rPr>
          <w:rFonts w:hint="eastAsia"/>
        </w:rPr>
        <w:t>ppt</w:t>
      </w:r>
      <w:r>
        <w:rPr>
          <w:rFonts w:hint="eastAsia"/>
        </w:rPr>
        <w:t>、网页、作品等形式，并回答相关问题。</w:t>
      </w:r>
    </w:p>
    <w:p w:rsidR="00B63E01" w:rsidRPr="00B63E01" w:rsidRDefault="00B63E01" w:rsidP="00B63E01">
      <w:pPr>
        <w:ind w:firstLine="420"/>
        <w:rPr>
          <w:b/>
          <w:szCs w:val="21"/>
        </w:rPr>
      </w:pPr>
      <w:r w:rsidRPr="00B63E01">
        <w:rPr>
          <w:rFonts w:hint="eastAsia"/>
          <w:b/>
          <w:szCs w:val="21"/>
        </w:rPr>
        <w:t>活动</w:t>
      </w:r>
      <w:r w:rsidRPr="00B63E01">
        <w:rPr>
          <w:rFonts w:ascii="宋体" w:hAnsi="宋体" w:hint="eastAsia"/>
          <w:b/>
          <w:szCs w:val="21"/>
        </w:rPr>
        <w:t>Ⅴ</w:t>
      </w:r>
      <w:r w:rsidRPr="00B63E01">
        <w:rPr>
          <w:rFonts w:hint="eastAsia"/>
          <w:b/>
          <w:szCs w:val="21"/>
        </w:rPr>
        <w:t>、活动</w:t>
      </w:r>
      <w:r w:rsidRPr="00B63E01">
        <w:rPr>
          <w:rFonts w:ascii="宋体" w:hAnsi="宋体" w:hint="eastAsia"/>
          <w:b/>
          <w:szCs w:val="21"/>
        </w:rPr>
        <w:t>Ⅵ</w:t>
      </w:r>
      <w:r w:rsidRPr="00B63E01">
        <w:rPr>
          <w:rFonts w:hint="eastAsia"/>
          <w:b/>
          <w:szCs w:val="21"/>
        </w:rPr>
        <w:t xml:space="preserve">  </w:t>
      </w:r>
      <w:r w:rsidRPr="00B63E01">
        <w:rPr>
          <w:rFonts w:hint="eastAsia"/>
          <w:b/>
          <w:szCs w:val="21"/>
        </w:rPr>
        <w:t>成果交流</w:t>
      </w:r>
    </w:p>
    <w:p w:rsidR="00B63E01" w:rsidRDefault="00B63E01" w:rsidP="00B63E01">
      <w:pPr>
        <w:ind w:firstLine="420"/>
      </w:pPr>
      <w:r w:rsidRPr="001F7CB9">
        <w:rPr>
          <w:rFonts w:hint="eastAsia"/>
          <w:szCs w:val="21"/>
        </w:rPr>
        <w:t>课内</w:t>
      </w:r>
      <w:r>
        <w:rPr>
          <w:rFonts w:hint="eastAsia"/>
          <w:szCs w:val="21"/>
        </w:rPr>
        <w:t>通过</w:t>
      </w:r>
      <w:r>
        <w:rPr>
          <w:rFonts w:hint="eastAsia"/>
        </w:rPr>
        <w:t>学生分组展示和交流研究成果，由教师和学生组成的课题评审团可以用投票的方式对各组成果进行评议，根据成果交流情况评出各奖项，进行表彰和鼓励，点评并提出改进意见。</w:t>
      </w:r>
    </w:p>
    <w:p w:rsidR="00B63E01" w:rsidRPr="00F22181" w:rsidRDefault="00B63E01" w:rsidP="00B63E01">
      <w:pPr>
        <w:rPr>
          <w:szCs w:val="21"/>
        </w:rPr>
      </w:pPr>
      <w:r w:rsidRPr="00F22181">
        <w:rPr>
          <w:rFonts w:hint="eastAsia"/>
          <w:szCs w:val="21"/>
        </w:rPr>
        <w:t>课外，让学生反思学习学习包的过程，做好小结，完成思考与练习。</w:t>
      </w:r>
    </w:p>
    <w:p w:rsidR="00B63E01" w:rsidRPr="00B63E01" w:rsidRDefault="00B63E01" w:rsidP="00B63E01">
      <w:pPr>
        <w:ind w:firstLine="420"/>
        <w:rPr>
          <w:b/>
          <w:szCs w:val="21"/>
        </w:rPr>
      </w:pPr>
      <w:r w:rsidRPr="00B63E01">
        <w:rPr>
          <w:rFonts w:hint="eastAsia"/>
          <w:b/>
          <w:szCs w:val="21"/>
        </w:rPr>
        <w:t>活动</w:t>
      </w:r>
      <w:r w:rsidRPr="00B63E01">
        <w:rPr>
          <w:rFonts w:ascii="宋体" w:hAnsi="宋体" w:hint="eastAsia"/>
          <w:b/>
          <w:szCs w:val="21"/>
        </w:rPr>
        <w:t>Ⅶ</w:t>
      </w:r>
      <w:r w:rsidRPr="00B63E01">
        <w:rPr>
          <w:rFonts w:hint="eastAsia"/>
          <w:b/>
          <w:szCs w:val="21"/>
        </w:rPr>
        <w:t xml:space="preserve">  </w:t>
      </w:r>
      <w:r w:rsidRPr="00B63E01">
        <w:rPr>
          <w:rFonts w:hint="eastAsia"/>
          <w:b/>
          <w:szCs w:val="21"/>
        </w:rPr>
        <w:t>拓展延伸、关注发展</w:t>
      </w:r>
    </w:p>
    <w:p w:rsidR="00B63E01" w:rsidRPr="00F67EA8" w:rsidRDefault="00B63E01" w:rsidP="00B63E01">
      <w:pPr>
        <w:ind w:firstLine="420"/>
        <w:rPr>
          <w:szCs w:val="21"/>
        </w:rPr>
      </w:pPr>
      <w:r w:rsidRPr="00B74739">
        <w:rPr>
          <w:rFonts w:hint="eastAsia"/>
        </w:rPr>
        <w:t>介绍几个</w:t>
      </w:r>
      <w:r>
        <w:rPr>
          <w:rFonts w:hint="eastAsia"/>
        </w:rPr>
        <w:t>电磁波</w:t>
      </w:r>
      <w:r w:rsidRPr="00B74739">
        <w:rPr>
          <w:rFonts w:hint="eastAsia"/>
        </w:rPr>
        <w:t>网站的地址</w:t>
      </w:r>
      <w:r>
        <w:rPr>
          <w:rFonts w:hint="eastAsia"/>
        </w:rPr>
        <w:t>，</w:t>
      </w:r>
      <w:r w:rsidRPr="007E1077">
        <w:rPr>
          <w:rFonts w:hint="eastAsia"/>
        </w:rPr>
        <w:t>激发</w:t>
      </w:r>
      <w:r>
        <w:rPr>
          <w:rFonts w:hint="eastAsia"/>
        </w:rPr>
        <w:t>学生探究电磁波的兴趣，</w:t>
      </w:r>
      <w:r>
        <w:rPr>
          <w:rFonts w:hint="eastAsia"/>
          <w:szCs w:val="21"/>
        </w:rPr>
        <w:t>增强将科学服务于人类的社会责任感和使命感。</w:t>
      </w:r>
    </w:p>
    <w:p w:rsidR="00B63E01" w:rsidRDefault="00B63E01" w:rsidP="00B63E01">
      <w:pPr>
        <w:pStyle w:val="3"/>
      </w:pPr>
      <w:r>
        <w:rPr>
          <w:rFonts w:hint="eastAsia"/>
        </w:rPr>
        <w:t>3</w:t>
      </w:r>
      <w:r>
        <w:rPr>
          <w:rFonts w:hint="eastAsia"/>
        </w:rPr>
        <w:t>、教学主要环节</w:t>
      </w:r>
    </w:p>
    <w:p w:rsidR="00B63E01" w:rsidRDefault="00B63E01" w:rsidP="00B63E01">
      <w:pPr>
        <w:ind w:firstLine="420"/>
        <w:rPr>
          <w:kern w:val="0"/>
          <w:szCs w:val="21"/>
        </w:rPr>
      </w:pPr>
      <w:r>
        <w:rPr>
          <w:rFonts w:hint="eastAsia"/>
          <w:kern w:val="0"/>
          <w:szCs w:val="21"/>
        </w:rPr>
        <w:t>本设计可以分为三个主要教学环节：</w:t>
      </w:r>
    </w:p>
    <w:p w:rsidR="00B63E01" w:rsidRPr="00985B0C" w:rsidRDefault="00B63E01" w:rsidP="00B63E01">
      <w:pPr>
        <w:ind w:firstLine="420"/>
        <w:rPr>
          <w:kern w:val="0"/>
          <w:szCs w:val="21"/>
        </w:rPr>
      </w:pPr>
      <w:r>
        <w:rPr>
          <w:rFonts w:hint="eastAsia"/>
          <w:kern w:val="0"/>
          <w:szCs w:val="21"/>
        </w:rPr>
        <w:t>第一环节，课前。通过问题探讨、自由组合、资料收集、实验探究、对研究的初步成果进行归纳整理，并制作成课件</w:t>
      </w:r>
      <w:r w:rsidRPr="00985B0C">
        <w:rPr>
          <w:rFonts w:hint="eastAsia"/>
          <w:kern w:val="0"/>
          <w:szCs w:val="21"/>
        </w:rPr>
        <w:t>。</w:t>
      </w:r>
    </w:p>
    <w:p w:rsidR="00B63E01" w:rsidRDefault="00B63E01" w:rsidP="00B63E01">
      <w:pPr>
        <w:ind w:firstLine="420"/>
        <w:rPr>
          <w:kern w:val="0"/>
          <w:szCs w:val="21"/>
        </w:rPr>
      </w:pPr>
      <w:r>
        <w:rPr>
          <w:rFonts w:hint="eastAsia"/>
          <w:kern w:val="0"/>
          <w:szCs w:val="21"/>
        </w:rPr>
        <w:t>第二环节，课中。学生对制作的作品与研究的成果进行展示、汇报和交流，教师总结评价，实例分析，并作适当的拓展延伸。</w:t>
      </w:r>
    </w:p>
    <w:p w:rsidR="00B63E01" w:rsidRPr="00EC049E" w:rsidRDefault="00B63E01" w:rsidP="00B63E01">
      <w:pPr>
        <w:ind w:firstLine="420"/>
        <w:rPr>
          <w:kern w:val="0"/>
          <w:szCs w:val="21"/>
        </w:rPr>
      </w:pPr>
      <w:r>
        <w:rPr>
          <w:rFonts w:hint="eastAsia"/>
          <w:kern w:val="0"/>
          <w:szCs w:val="21"/>
        </w:rPr>
        <w:t>第三环节，课后。学生在课后小结学习包的学习情况，完成课题研究结题报告。</w:t>
      </w:r>
    </w:p>
    <w:p w:rsidR="00B63E01" w:rsidRPr="00203810" w:rsidRDefault="00B63E01" w:rsidP="00B63E01">
      <w:pPr>
        <w:pStyle w:val="2"/>
      </w:pPr>
      <w:r w:rsidRPr="00203810">
        <w:rPr>
          <w:rFonts w:hint="eastAsia"/>
        </w:rPr>
        <w:t>七、教学案例</w:t>
      </w:r>
    </w:p>
    <w:p w:rsidR="00B63E01" w:rsidRDefault="00B63E01" w:rsidP="00B63E01">
      <w:pPr>
        <w:pStyle w:val="3"/>
      </w:pPr>
      <w:r>
        <w:rPr>
          <w:rFonts w:hint="eastAsia"/>
        </w:rPr>
        <w:t>（一）问题探讨</w:t>
      </w:r>
    </w:p>
    <w:p w:rsidR="00B63E01" w:rsidRPr="0056707E" w:rsidRDefault="00B63E01" w:rsidP="0056707E">
      <w:pPr>
        <w:ind w:firstLine="420"/>
        <w:rPr>
          <w:b/>
          <w:szCs w:val="21"/>
        </w:rPr>
      </w:pPr>
      <w:r w:rsidRPr="0056707E">
        <w:rPr>
          <w:rFonts w:hint="eastAsia"/>
          <w:b/>
          <w:szCs w:val="21"/>
        </w:rPr>
        <w:t>1</w:t>
      </w:r>
      <w:r w:rsidRPr="0056707E">
        <w:rPr>
          <w:rFonts w:hint="eastAsia"/>
          <w:b/>
          <w:szCs w:val="21"/>
        </w:rPr>
        <w:t>、学生方面所做的准备</w:t>
      </w:r>
    </w:p>
    <w:p w:rsidR="00B63E01" w:rsidRPr="00333787" w:rsidRDefault="00B63E01" w:rsidP="0056707E">
      <w:pPr>
        <w:ind w:firstLine="420"/>
        <w:rPr>
          <w:szCs w:val="21"/>
        </w:rPr>
      </w:pPr>
      <w:r w:rsidRPr="00333787">
        <w:rPr>
          <w:rFonts w:hint="eastAsia"/>
          <w:szCs w:val="21"/>
        </w:rPr>
        <w:t>学生分组：以自愿组合为主，每</w:t>
      </w:r>
      <w:r w:rsidRPr="00333787">
        <w:rPr>
          <w:rFonts w:hint="eastAsia"/>
          <w:szCs w:val="21"/>
        </w:rPr>
        <w:t>6</w:t>
      </w:r>
      <w:r w:rsidRPr="00333787">
        <w:rPr>
          <w:rFonts w:hint="eastAsia"/>
          <w:szCs w:val="21"/>
        </w:rPr>
        <w:t>～</w:t>
      </w:r>
      <w:r w:rsidRPr="00333787">
        <w:rPr>
          <w:rFonts w:hint="eastAsia"/>
          <w:szCs w:val="21"/>
        </w:rPr>
        <w:t>8</w:t>
      </w:r>
      <w:r w:rsidRPr="00333787">
        <w:rPr>
          <w:rFonts w:hint="eastAsia"/>
          <w:szCs w:val="21"/>
        </w:rPr>
        <w:t>人分为一组，每组由一位组长负责。</w:t>
      </w:r>
    </w:p>
    <w:p w:rsidR="00B63E01" w:rsidRPr="00333787" w:rsidRDefault="00B63E01" w:rsidP="0056707E">
      <w:pPr>
        <w:ind w:firstLine="420"/>
        <w:rPr>
          <w:szCs w:val="21"/>
        </w:rPr>
      </w:pPr>
      <w:r w:rsidRPr="00333787">
        <w:rPr>
          <w:rFonts w:hint="eastAsia"/>
          <w:szCs w:val="21"/>
        </w:rPr>
        <w:t>角色和任务分工：根据自身的特点，自主选择和承担对应子课题的各项任务。每一位同学必须要参与其中的一项任务，不参与的不给分，每组可设资料收集员，整理员、实验员、课件制作员、展示员，组长（兼）等。总负责人由课代表担任，负责组织、协调和交流汇报会主持工作。</w:t>
      </w:r>
    </w:p>
    <w:p w:rsidR="00B63E01" w:rsidRDefault="00B63E01" w:rsidP="0056707E">
      <w:pPr>
        <w:ind w:firstLine="420"/>
        <w:rPr>
          <w:szCs w:val="21"/>
        </w:rPr>
      </w:pPr>
      <w:r w:rsidRPr="00333787">
        <w:rPr>
          <w:rFonts w:hint="eastAsia"/>
          <w:szCs w:val="21"/>
        </w:rPr>
        <w:t>课题选题：包括教师指定选题和学生自主选题。教师可根据学生的知识水平和研究能力，可以提供一系列可操作的课题供学生选择，也可以由学生自主选择有兴趣、能操作的课题，然</w:t>
      </w:r>
      <w:r>
        <w:rPr>
          <w:rFonts w:hint="eastAsia"/>
          <w:szCs w:val="21"/>
        </w:rPr>
        <w:t>后填写选题意向表。其他课题需由指导老师主持开题评审会对学生课题研究方案进行评审。</w:t>
      </w:r>
    </w:p>
    <w:p w:rsidR="00B63E01" w:rsidRPr="0056707E" w:rsidRDefault="00B63E01" w:rsidP="0056707E">
      <w:pPr>
        <w:ind w:firstLine="420"/>
        <w:rPr>
          <w:b/>
          <w:szCs w:val="21"/>
        </w:rPr>
      </w:pPr>
      <w:r w:rsidRPr="0056707E">
        <w:rPr>
          <w:rFonts w:hint="eastAsia"/>
          <w:b/>
          <w:szCs w:val="21"/>
        </w:rPr>
        <w:lastRenderedPageBreak/>
        <w:t>2</w:t>
      </w:r>
      <w:r w:rsidRPr="0056707E">
        <w:rPr>
          <w:rFonts w:hint="eastAsia"/>
          <w:b/>
          <w:szCs w:val="21"/>
        </w:rPr>
        <w:t>、教师方面所做的准备</w:t>
      </w:r>
    </w:p>
    <w:p w:rsidR="00B63E01" w:rsidRDefault="00B63E01" w:rsidP="0056707E">
      <w:pPr>
        <w:ind w:firstLine="420"/>
        <w:rPr>
          <w:szCs w:val="21"/>
        </w:rPr>
      </w:pPr>
      <w:r>
        <w:rPr>
          <w:rFonts w:hint="eastAsia"/>
          <w:szCs w:val="21"/>
        </w:rPr>
        <w:t>创设学习的情境：从本节课的生活背景出发，激发学生学习“电磁波”的兴趣。</w:t>
      </w:r>
    </w:p>
    <w:p w:rsidR="00B63E01" w:rsidRDefault="00B63E01" w:rsidP="0056707E">
      <w:pPr>
        <w:ind w:firstLine="420"/>
        <w:rPr>
          <w:szCs w:val="21"/>
        </w:rPr>
      </w:pPr>
      <w:r>
        <w:rPr>
          <w:rFonts w:hint="eastAsia"/>
          <w:szCs w:val="21"/>
        </w:rPr>
        <w:t>编写课前导学：学生自主学习应考虑时间的合理性，高中生课后作业较多，为了让学生有宽裕的课前自主时间，开展研究性学习。教师应根据具体要求，编写了“课前导学”，在“课前导学”中为学生提供了学法指导，针对所学内容，提供一些相关的学习方法让学生参考，重在引导学生围绕重点、难点展开思考，发现疑点，提高学习效率。</w:t>
      </w:r>
    </w:p>
    <w:p w:rsidR="00B63E01" w:rsidRDefault="00B63E01" w:rsidP="0056707E">
      <w:pPr>
        <w:ind w:firstLine="420"/>
        <w:rPr>
          <w:szCs w:val="21"/>
        </w:rPr>
      </w:pPr>
      <w:r>
        <w:rPr>
          <w:rFonts w:hint="eastAsia"/>
          <w:szCs w:val="21"/>
        </w:rPr>
        <w:t>教师搜集选题意向表：按照学生的意向分组，最后宣布分组名单。</w:t>
      </w:r>
    </w:p>
    <w:p w:rsidR="00B63E01" w:rsidRDefault="00B63E01" w:rsidP="0056707E">
      <w:pPr>
        <w:ind w:firstLine="420"/>
      </w:pPr>
      <w:r>
        <w:rPr>
          <w:rFonts w:hint="eastAsia"/>
        </w:rPr>
        <w:t>成立课题评审团：由每个课题组的一名代表</w:t>
      </w:r>
      <w:smartTag w:uri="urn:schemas-microsoft-com:office:smarttags" w:element="PersonName">
        <w:smartTagPr>
          <w:attr w:name="ProductID" w:val="和指导"/>
        </w:smartTagPr>
        <w:r>
          <w:rPr>
            <w:rFonts w:hint="eastAsia"/>
          </w:rPr>
          <w:t>和指导</w:t>
        </w:r>
      </w:smartTag>
      <w:r>
        <w:rPr>
          <w:rFonts w:hint="eastAsia"/>
        </w:rPr>
        <w:t>老师组成评审团，一方面对学生开题报告进行评审，另一方面以投票方式对各组交流展示的成果进行评议。根据成果交流情况评出各奖项，进行表彰和鼓励，点评并提出改进意见。</w:t>
      </w:r>
    </w:p>
    <w:p w:rsidR="00B63E01" w:rsidRPr="00E52914" w:rsidRDefault="00B63E01" w:rsidP="0056707E">
      <w:pPr>
        <w:ind w:firstLine="420"/>
      </w:pPr>
      <w:r>
        <w:rPr>
          <w:rFonts w:hint="eastAsia"/>
        </w:rPr>
        <w:t>评价方式：</w:t>
      </w:r>
      <w:r w:rsidRPr="00E52914">
        <w:rPr>
          <w:rFonts w:hint="eastAsia"/>
        </w:rPr>
        <w:t>评价分为小组自主活动表现、小组班级交流表现、个人参与活动表现三大块，从教师评价、学生评价和自我评价三个方面进行。</w:t>
      </w:r>
    </w:p>
    <w:p w:rsidR="00B63E01" w:rsidRPr="0056707E" w:rsidRDefault="005219C8" w:rsidP="0056707E">
      <w:pPr>
        <w:ind w:firstLine="420"/>
        <w:rPr>
          <w:b/>
          <w:szCs w:val="21"/>
        </w:rPr>
      </w:pPr>
      <w:r>
        <w:rPr>
          <w:rFonts w:hint="eastAsia"/>
          <w:b/>
          <w:szCs w:val="21"/>
        </w:rPr>
        <w:t>1</w:t>
      </w:r>
      <w:r w:rsidR="00B63E01" w:rsidRPr="0056707E">
        <w:rPr>
          <w:rFonts w:hint="eastAsia"/>
          <w:b/>
          <w:szCs w:val="21"/>
        </w:rPr>
        <w:t>．小组自主活动的表现。</w:t>
      </w:r>
    </w:p>
    <w:p w:rsidR="00B63E01" w:rsidRPr="00E52914" w:rsidRDefault="00B63E01" w:rsidP="0056707E">
      <w:pPr>
        <w:ind w:firstLine="420"/>
        <w:rPr>
          <w:szCs w:val="21"/>
        </w:rPr>
      </w:pPr>
      <w:r>
        <w:rPr>
          <w:rFonts w:hint="eastAsia"/>
          <w:szCs w:val="21"/>
        </w:rPr>
        <w:t>①</w:t>
      </w:r>
      <w:r w:rsidRPr="00E52914">
        <w:rPr>
          <w:rFonts w:hint="eastAsia"/>
          <w:szCs w:val="21"/>
        </w:rPr>
        <w:t>包括小组的活动报告，自主活动的步骤安排，有关活动感受的文章，成果照片，考考其他组的思考题及参考答案的设计等等。</w:t>
      </w:r>
    </w:p>
    <w:p w:rsidR="00B63E01" w:rsidRPr="00E52914" w:rsidRDefault="00B63E01" w:rsidP="0056707E">
      <w:pPr>
        <w:ind w:firstLine="420"/>
        <w:rPr>
          <w:szCs w:val="21"/>
        </w:rPr>
      </w:pPr>
      <w:r w:rsidRPr="00E52914">
        <w:rPr>
          <w:rFonts w:hint="eastAsia"/>
          <w:szCs w:val="21"/>
        </w:rPr>
        <w:t>②小组的凝聚力，即小组成员的主人翁意识。</w:t>
      </w:r>
    </w:p>
    <w:p w:rsidR="00B63E01" w:rsidRPr="0056707E" w:rsidRDefault="00B63E01" w:rsidP="0056707E">
      <w:pPr>
        <w:ind w:firstLine="420"/>
        <w:rPr>
          <w:b/>
          <w:szCs w:val="21"/>
        </w:rPr>
      </w:pPr>
      <w:r w:rsidRPr="0056707E">
        <w:rPr>
          <w:rFonts w:hint="eastAsia"/>
          <w:b/>
          <w:szCs w:val="21"/>
        </w:rPr>
        <w:t>2</w:t>
      </w:r>
      <w:r w:rsidRPr="0056707E">
        <w:rPr>
          <w:rFonts w:hint="eastAsia"/>
          <w:b/>
          <w:szCs w:val="21"/>
        </w:rPr>
        <w:t>．小组班级交流的表现。</w:t>
      </w:r>
    </w:p>
    <w:p w:rsidR="00B63E01" w:rsidRDefault="00B63E01" w:rsidP="0056707E">
      <w:pPr>
        <w:ind w:firstLine="420"/>
        <w:rPr>
          <w:szCs w:val="21"/>
        </w:rPr>
      </w:pPr>
      <w:r>
        <w:rPr>
          <w:rFonts w:hint="eastAsia"/>
          <w:szCs w:val="21"/>
        </w:rPr>
        <w:t>①</w:t>
      </w:r>
      <w:r w:rsidRPr="00E52914">
        <w:rPr>
          <w:rFonts w:hint="eastAsia"/>
          <w:szCs w:val="21"/>
        </w:rPr>
        <w:t>小组代表的发挥，包括代表之间的配合默契程度，表达的感染力。</w:t>
      </w:r>
    </w:p>
    <w:p w:rsidR="00B63E01" w:rsidRPr="00E52914" w:rsidRDefault="00B63E01" w:rsidP="0056707E">
      <w:pPr>
        <w:ind w:firstLine="420"/>
        <w:rPr>
          <w:szCs w:val="21"/>
        </w:rPr>
      </w:pPr>
      <w:r w:rsidRPr="00E52914">
        <w:rPr>
          <w:rFonts w:hint="eastAsia"/>
          <w:szCs w:val="21"/>
        </w:rPr>
        <w:t>②回答其他小组的思考题、参与现场竞争的能力。</w:t>
      </w:r>
    </w:p>
    <w:p w:rsidR="0056707E" w:rsidRPr="0056707E" w:rsidRDefault="00B63E01" w:rsidP="0056707E">
      <w:pPr>
        <w:ind w:firstLine="420"/>
        <w:rPr>
          <w:b/>
          <w:szCs w:val="21"/>
        </w:rPr>
      </w:pPr>
      <w:r w:rsidRPr="0056707E">
        <w:rPr>
          <w:rFonts w:hint="eastAsia"/>
          <w:b/>
          <w:szCs w:val="21"/>
        </w:rPr>
        <w:t>3</w:t>
      </w:r>
      <w:r w:rsidRPr="0056707E">
        <w:rPr>
          <w:rFonts w:hint="eastAsia"/>
          <w:b/>
          <w:szCs w:val="21"/>
        </w:rPr>
        <w:t>．个人参与活动表现。</w:t>
      </w:r>
    </w:p>
    <w:p w:rsidR="00B63E01" w:rsidRPr="00E52914" w:rsidRDefault="00B63E01" w:rsidP="0056707E">
      <w:pPr>
        <w:ind w:firstLine="420"/>
        <w:rPr>
          <w:szCs w:val="21"/>
        </w:rPr>
      </w:pPr>
      <w:r w:rsidRPr="00E52914">
        <w:rPr>
          <w:rFonts w:hint="eastAsia"/>
          <w:szCs w:val="21"/>
        </w:rPr>
        <w:t>由自我评价和小组成员的评价组成。</w:t>
      </w:r>
    </w:p>
    <w:p w:rsidR="00B63E01" w:rsidRDefault="00B63E01" w:rsidP="0056707E">
      <w:pPr>
        <w:pStyle w:val="3"/>
      </w:pPr>
      <w:r>
        <w:rPr>
          <w:rFonts w:hint="eastAsia"/>
        </w:rPr>
        <w:t>（二）实践探究</w:t>
      </w:r>
    </w:p>
    <w:p w:rsidR="00B63E01" w:rsidRPr="00F00819" w:rsidRDefault="00B63E01" w:rsidP="0056707E">
      <w:pPr>
        <w:ind w:firstLine="420"/>
      </w:pPr>
      <w:r>
        <w:rPr>
          <w:rFonts w:hint="eastAsia"/>
          <w:szCs w:val="21"/>
        </w:rPr>
        <w:t>各课题组制定研究方案，自主开展研究活动。</w:t>
      </w:r>
      <w:r w:rsidRPr="005A7C59">
        <w:rPr>
          <w:rFonts w:hint="eastAsia"/>
          <w:szCs w:val="21"/>
        </w:rPr>
        <w:t>学生</w:t>
      </w:r>
      <w:r>
        <w:rPr>
          <w:rFonts w:hint="eastAsia"/>
          <w:szCs w:val="21"/>
        </w:rPr>
        <w:t>可以</w:t>
      </w:r>
      <w:r w:rsidRPr="005A7C59">
        <w:rPr>
          <w:rFonts w:hint="eastAsia"/>
          <w:szCs w:val="21"/>
        </w:rPr>
        <w:t>到阅览室、图书馆或通过上网查</w:t>
      </w:r>
      <w:r>
        <w:rPr>
          <w:rFonts w:hint="eastAsia"/>
          <w:szCs w:val="21"/>
        </w:rPr>
        <w:t>阅电磁波的相关资料。也可以实验</w:t>
      </w:r>
      <w:r>
        <w:rPr>
          <w:rFonts w:hint="eastAsia"/>
        </w:rPr>
        <w:t>探究电磁波的基本性质。还可以利用电磁波的相关知识，进行</w:t>
      </w:r>
      <w:r w:rsidRPr="00F00819">
        <w:rPr>
          <w:rFonts w:hint="eastAsia"/>
        </w:rPr>
        <w:t>小制作，小改造和小发明等。</w:t>
      </w:r>
      <w:r>
        <w:rPr>
          <w:rFonts w:hint="eastAsia"/>
        </w:rPr>
        <w:t>甚至可以走到校外，进行有关电磁波应用的社会调查研究。</w:t>
      </w:r>
    </w:p>
    <w:p w:rsidR="00B63E01" w:rsidRDefault="00B63E01" w:rsidP="0056707E">
      <w:pPr>
        <w:ind w:firstLine="420"/>
        <w:rPr>
          <w:szCs w:val="21"/>
        </w:rPr>
      </w:pPr>
      <w:r>
        <w:rPr>
          <w:rFonts w:hint="eastAsia"/>
          <w:szCs w:val="21"/>
        </w:rPr>
        <w:t>以课题组为单位，</w:t>
      </w:r>
      <w:r w:rsidRPr="00A35049">
        <w:rPr>
          <w:rFonts w:hint="eastAsia"/>
          <w:szCs w:val="21"/>
        </w:rPr>
        <w:t>归纳整理收集到的信息资料</w:t>
      </w:r>
      <w:r>
        <w:rPr>
          <w:rFonts w:hint="eastAsia"/>
          <w:szCs w:val="21"/>
        </w:rPr>
        <w:t>，将研究结果以</w:t>
      </w:r>
      <w:r>
        <w:rPr>
          <w:rFonts w:hint="eastAsia"/>
          <w:szCs w:val="21"/>
        </w:rPr>
        <w:t>word</w:t>
      </w:r>
      <w:r>
        <w:rPr>
          <w:rFonts w:hint="eastAsia"/>
          <w:szCs w:val="21"/>
        </w:rPr>
        <w:t>，</w:t>
      </w:r>
      <w:r>
        <w:rPr>
          <w:rFonts w:hint="eastAsia"/>
          <w:szCs w:val="21"/>
        </w:rPr>
        <w:t>Powerpoint</w:t>
      </w:r>
      <w:r>
        <w:rPr>
          <w:rFonts w:hint="eastAsia"/>
          <w:szCs w:val="21"/>
        </w:rPr>
        <w:t>、</w:t>
      </w:r>
      <w:r>
        <w:rPr>
          <w:rFonts w:hint="eastAsia"/>
          <w:szCs w:val="21"/>
        </w:rPr>
        <w:t>flash</w:t>
      </w:r>
      <w:r>
        <w:rPr>
          <w:rFonts w:hint="eastAsia"/>
          <w:szCs w:val="21"/>
        </w:rPr>
        <w:t>、网页、作品等形式加以总结，便于小结交流。</w:t>
      </w:r>
    </w:p>
    <w:p w:rsidR="00B63E01" w:rsidRDefault="00B63E01" w:rsidP="0056707E">
      <w:pPr>
        <w:pStyle w:val="3"/>
        <w:rPr>
          <w:rFonts w:ascii="宋体" w:hAnsi="宋体" w:cs="宋体"/>
          <w:kern w:val="0"/>
          <w:sz w:val="24"/>
        </w:rPr>
      </w:pPr>
      <w:r>
        <w:rPr>
          <w:rFonts w:hint="eastAsia"/>
        </w:rPr>
        <w:t>（三）交流小结</w:t>
      </w:r>
    </w:p>
    <w:p w:rsidR="00B63E01" w:rsidRDefault="00B63E01" w:rsidP="0056707E">
      <w:pPr>
        <w:ind w:firstLine="420"/>
      </w:pPr>
      <w:r>
        <w:rPr>
          <w:rFonts w:hint="eastAsia"/>
        </w:rPr>
        <w:t>学生分组交流各自课题的研究结果（以下课题供参考）</w:t>
      </w:r>
    </w:p>
    <w:p w:rsidR="0056707E" w:rsidRDefault="0056707E" w:rsidP="0056707E">
      <w:pPr>
        <w:pStyle w:val="4"/>
      </w:pPr>
      <w:r>
        <w:t>【</w:t>
      </w:r>
      <w:r w:rsidR="00B63E01">
        <w:rPr>
          <w:rFonts w:hint="eastAsia"/>
        </w:rPr>
        <w:t>子课题</w:t>
      </w:r>
      <w:r w:rsidR="00B63E01">
        <w:rPr>
          <w:rFonts w:hint="eastAsia"/>
        </w:rPr>
        <w:t>1</w:t>
      </w:r>
      <w:r>
        <w:rPr>
          <w:rFonts w:hint="eastAsia"/>
        </w:rPr>
        <w:t>】</w:t>
      </w:r>
      <w:r w:rsidR="00B63E01" w:rsidRPr="00231015">
        <w:rPr>
          <w:rFonts w:hint="eastAsia"/>
        </w:rPr>
        <w:t>电磁波的</w:t>
      </w:r>
      <w:r w:rsidR="00B63E01">
        <w:rPr>
          <w:rFonts w:hint="eastAsia"/>
        </w:rPr>
        <w:t>形成</w:t>
      </w:r>
      <w:r w:rsidR="00B63E01" w:rsidRPr="00231015">
        <w:rPr>
          <w:rFonts w:hint="eastAsia"/>
        </w:rPr>
        <w:t>与传播</w:t>
      </w:r>
    </w:p>
    <w:p w:rsidR="00B63E01" w:rsidRPr="006C2FA7" w:rsidRDefault="0056707E" w:rsidP="0056707E">
      <w:pPr>
        <w:ind w:firstLine="420"/>
        <w:rPr>
          <w:szCs w:val="21"/>
        </w:rPr>
      </w:pPr>
      <w:r>
        <w:rPr>
          <w:rFonts w:hint="eastAsia"/>
          <w:szCs w:val="21"/>
        </w:rPr>
        <w:t>包括：</w:t>
      </w:r>
      <w:r w:rsidR="00B63E01" w:rsidRPr="006C2FA7">
        <w:rPr>
          <w:rFonts w:hint="eastAsia"/>
          <w:szCs w:val="21"/>
        </w:rPr>
        <w:t>麦克斯韦的电磁场理论及电磁波的形成与传播：英国物理学家麦克斯韦指出：不均匀变化的电场周围会产生不均匀变化的磁场，而不均匀变化的磁场周围又会产生不均匀变化的电场，从而形成了一个不可分割的统一体，并从发生区域向周围空间传播就形成了电磁波。电磁波的传播速度与光速相等。光也是一种电磁波。</w:t>
      </w:r>
    </w:p>
    <w:p w:rsidR="00B63E01" w:rsidRDefault="0056707E" w:rsidP="00B63E01">
      <w:pPr>
        <w:rPr>
          <w:szCs w:val="21"/>
        </w:rPr>
      </w:pPr>
      <w:r>
        <w:rPr>
          <w:rFonts w:hint="eastAsia"/>
          <w:noProof/>
          <w:szCs w:val="21"/>
        </w:rPr>
        <w:lastRenderedPageBreak/>
        <w:drawing>
          <wp:anchor distT="0" distB="0" distL="114300" distR="114300" simplePos="0" relativeHeight="251660288" behindDoc="0" locked="0" layoutInCell="1" allowOverlap="1" wp14:anchorId="4E65F9F5" wp14:editId="3932FC41">
            <wp:simplePos x="0" y="0"/>
            <wp:positionH relativeFrom="margin">
              <wp:align>right</wp:align>
            </wp:positionH>
            <wp:positionV relativeFrom="paragraph">
              <wp:posOffset>70485</wp:posOffset>
            </wp:positionV>
            <wp:extent cx="3670300" cy="1023620"/>
            <wp:effectExtent l="0" t="0" r="6350" b="5080"/>
            <wp:wrapSquare wrapText="bothSides"/>
            <wp:docPr id="14" name="图片 14" descr="p107ipage_1_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p107ipage_1_0"/>
                    <pic:cNvPicPr>
                      <a:picLocks noChangeAspect="1" noChangeArrowheads="1"/>
                    </pic:cNvPicPr>
                  </pic:nvPicPr>
                  <pic:blipFill>
                    <a:blip r:embed="rId7">
                      <a:extLst>
                        <a:ext uri="{28A0092B-C50C-407E-A947-70E740481C1C}">
                          <a14:useLocalDpi xmlns:a14="http://schemas.microsoft.com/office/drawing/2010/main" val="0"/>
                        </a:ext>
                      </a:extLst>
                    </a:blip>
                    <a:srcRect b="11526"/>
                    <a:stretch>
                      <a:fillRect/>
                    </a:stretch>
                  </pic:blipFill>
                  <pic:spPr bwMode="auto">
                    <a:xfrm>
                      <a:off x="0" y="0"/>
                      <a:ext cx="3670300" cy="1023620"/>
                    </a:xfrm>
                    <a:prstGeom prst="rect">
                      <a:avLst/>
                    </a:prstGeom>
                    <a:noFill/>
                  </pic:spPr>
                </pic:pic>
              </a:graphicData>
            </a:graphic>
            <wp14:sizeRelH relativeFrom="page">
              <wp14:pctWidth>0</wp14:pctWidth>
            </wp14:sizeRelH>
            <wp14:sizeRelV relativeFrom="page">
              <wp14:pctHeight>0</wp14:pctHeight>
            </wp14:sizeRelV>
          </wp:anchor>
        </w:drawing>
      </w:r>
      <w:r w:rsidR="00B63E01">
        <w:rPr>
          <w:rFonts w:hint="eastAsia"/>
          <w:noProof/>
          <w:szCs w:val="21"/>
        </w:rPr>
        <w:drawing>
          <wp:inline distT="0" distB="0" distL="0" distR="0">
            <wp:extent cx="1713600" cy="1850400"/>
            <wp:effectExtent l="0" t="0" r="1270" b="0"/>
            <wp:docPr id="15" name="图片 15" descr="1118t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1118t00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13600" cy="1850400"/>
                    </a:xfrm>
                    <a:prstGeom prst="rect">
                      <a:avLst/>
                    </a:prstGeom>
                    <a:noFill/>
                  </pic:spPr>
                </pic:pic>
              </a:graphicData>
            </a:graphic>
          </wp:inline>
        </w:drawing>
      </w:r>
    </w:p>
    <w:p w:rsidR="0056707E" w:rsidRDefault="00B63E01" w:rsidP="0056707E">
      <w:pPr>
        <w:ind w:firstLine="420"/>
        <w:rPr>
          <w:szCs w:val="21"/>
        </w:rPr>
      </w:pPr>
      <w:r w:rsidRPr="00132E49">
        <w:rPr>
          <w:rFonts w:hint="eastAsia"/>
          <w:szCs w:val="21"/>
        </w:rPr>
        <w:t>电磁波发射与接收的演示实验</w:t>
      </w:r>
      <w:r>
        <w:rPr>
          <w:rFonts w:hint="eastAsia"/>
          <w:szCs w:val="21"/>
        </w:rPr>
        <w:t>：</w:t>
      </w:r>
      <w:r w:rsidRPr="00811163">
        <w:rPr>
          <w:rFonts w:hint="eastAsia"/>
          <w:szCs w:val="21"/>
        </w:rPr>
        <w:t>莱顿瓶是在玻璃圆筒的内外壁都粘上一层银箔，构成一个电容器，能聚集大量电荷。而与莱顿瓶的内外层银箔相连接的是两根金属棒，构成一个矩形线框。</w:t>
      </w:r>
    </w:p>
    <w:p w:rsidR="0056707E" w:rsidRDefault="0056707E" w:rsidP="0056707E">
      <w:pPr>
        <w:ind w:firstLine="420"/>
        <w:rPr>
          <w:szCs w:val="21"/>
        </w:rPr>
      </w:pPr>
      <w:r w:rsidRPr="00811163">
        <w:rPr>
          <w:noProof/>
          <w:szCs w:val="21"/>
        </w:rPr>
        <w:drawing>
          <wp:inline distT="0" distB="0" distL="0" distR="0" wp14:anchorId="4E257F6B" wp14:editId="0F961021">
            <wp:extent cx="2286000" cy="1522800"/>
            <wp:effectExtent l="0" t="0" r="0" b="1270"/>
            <wp:docPr id="13" name="图片 13" descr="p107ipage_1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p107ipage_1_1"/>
                    <pic:cNvPicPr>
                      <a:picLocks noChangeAspect="1" noChangeArrowheads="1"/>
                    </pic:cNvPicPr>
                  </pic:nvPicPr>
                  <pic:blipFill>
                    <a:blip r:embed="rId9">
                      <a:extLst>
                        <a:ext uri="{28A0092B-C50C-407E-A947-70E740481C1C}">
                          <a14:useLocalDpi xmlns:a14="http://schemas.microsoft.com/office/drawing/2010/main" val="0"/>
                        </a:ext>
                      </a:extLst>
                    </a:blip>
                    <a:srcRect r="-3162" b="12004"/>
                    <a:stretch>
                      <a:fillRect/>
                    </a:stretch>
                  </pic:blipFill>
                  <pic:spPr bwMode="auto">
                    <a:xfrm>
                      <a:off x="0" y="0"/>
                      <a:ext cx="2286000" cy="1522800"/>
                    </a:xfrm>
                    <a:prstGeom prst="rect">
                      <a:avLst/>
                    </a:prstGeom>
                    <a:noFill/>
                  </pic:spPr>
                </pic:pic>
              </a:graphicData>
            </a:graphic>
          </wp:inline>
        </w:drawing>
      </w:r>
    </w:p>
    <w:p w:rsidR="0056707E" w:rsidRDefault="00B63E01" w:rsidP="0056707E">
      <w:pPr>
        <w:ind w:firstLine="420"/>
        <w:rPr>
          <w:szCs w:val="21"/>
        </w:rPr>
      </w:pPr>
      <w:r w:rsidRPr="00991EC7">
        <w:rPr>
          <w:rFonts w:hint="eastAsia"/>
          <w:szCs w:val="21"/>
        </w:rPr>
        <w:t>在图中当莱顿瓶</w:t>
      </w:r>
      <w:r w:rsidRPr="00991EC7">
        <w:rPr>
          <w:rFonts w:hint="eastAsia"/>
          <w:szCs w:val="21"/>
        </w:rPr>
        <w:t>A</w:t>
      </w:r>
      <w:r w:rsidRPr="00991EC7">
        <w:rPr>
          <w:rFonts w:hint="eastAsia"/>
          <w:szCs w:val="21"/>
        </w:rPr>
        <w:t>被充电达一定值后，金属球间会出现电火花放电，同时向周围空间发射电磁波。这时移动莱顿瓶</w:t>
      </w:r>
      <w:r w:rsidRPr="00991EC7">
        <w:rPr>
          <w:rFonts w:hint="eastAsia"/>
          <w:szCs w:val="21"/>
        </w:rPr>
        <w:t>B</w:t>
      </w:r>
      <w:r w:rsidRPr="00991EC7">
        <w:rPr>
          <w:rFonts w:hint="eastAsia"/>
          <w:szCs w:val="21"/>
        </w:rPr>
        <w:t>矩形线框中的带有氖管的金属滑杆，使</w:t>
      </w:r>
      <w:r w:rsidRPr="00991EC7">
        <w:rPr>
          <w:rFonts w:hint="eastAsia"/>
          <w:szCs w:val="21"/>
        </w:rPr>
        <w:t>A</w:t>
      </w:r>
      <w:r w:rsidRPr="00991EC7">
        <w:rPr>
          <w:rFonts w:hint="eastAsia"/>
          <w:szCs w:val="21"/>
        </w:rPr>
        <w:t>、</w:t>
      </w:r>
      <w:r w:rsidRPr="00991EC7">
        <w:rPr>
          <w:rFonts w:hint="eastAsia"/>
          <w:szCs w:val="21"/>
        </w:rPr>
        <w:t>B</w:t>
      </w:r>
      <w:r w:rsidRPr="00991EC7">
        <w:rPr>
          <w:rFonts w:hint="eastAsia"/>
          <w:szCs w:val="21"/>
        </w:rPr>
        <w:t>两矩形框大小相同时，</w:t>
      </w:r>
      <w:r w:rsidRPr="00991EC7">
        <w:rPr>
          <w:rFonts w:hint="eastAsia"/>
          <w:szCs w:val="21"/>
        </w:rPr>
        <w:t>B</w:t>
      </w:r>
      <w:r w:rsidRPr="00991EC7">
        <w:rPr>
          <w:rFonts w:hint="eastAsia"/>
          <w:szCs w:val="21"/>
        </w:rPr>
        <w:t>就会接收到</w:t>
      </w:r>
      <w:r w:rsidRPr="00991EC7">
        <w:rPr>
          <w:rFonts w:hint="eastAsia"/>
          <w:szCs w:val="21"/>
        </w:rPr>
        <w:t>A</w:t>
      </w:r>
      <w:r w:rsidRPr="00991EC7">
        <w:rPr>
          <w:rFonts w:hint="eastAsia"/>
          <w:szCs w:val="21"/>
        </w:rPr>
        <w:t>发射的电磁波能量而导致氖管发光。实验表明</w:t>
      </w:r>
      <w:r>
        <w:rPr>
          <w:rFonts w:hint="eastAsia"/>
          <w:szCs w:val="21"/>
        </w:rPr>
        <w:t>：</w:t>
      </w:r>
      <w:r w:rsidRPr="00991EC7">
        <w:rPr>
          <w:rFonts w:hint="eastAsia"/>
          <w:szCs w:val="21"/>
        </w:rPr>
        <w:t>A</w:t>
      </w:r>
      <w:r w:rsidRPr="00991EC7">
        <w:rPr>
          <w:rFonts w:hint="eastAsia"/>
          <w:szCs w:val="21"/>
        </w:rPr>
        <w:t>和</w:t>
      </w:r>
      <w:r w:rsidRPr="00991EC7">
        <w:rPr>
          <w:rFonts w:hint="eastAsia"/>
          <w:szCs w:val="21"/>
        </w:rPr>
        <w:t>B</w:t>
      </w:r>
      <w:r w:rsidRPr="00991EC7">
        <w:rPr>
          <w:rFonts w:hint="eastAsia"/>
          <w:szCs w:val="21"/>
        </w:rPr>
        <w:t>这两个电路之间没有导线相连，</w:t>
      </w:r>
      <w:r w:rsidRPr="00991EC7">
        <w:rPr>
          <w:rFonts w:hint="eastAsia"/>
          <w:szCs w:val="21"/>
        </w:rPr>
        <w:t>B</w:t>
      </w:r>
      <w:r w:rsidRPr="00991EC7">
        <w:rPr>
          <w:rFonts w:hint="eastAsia"/>
          <w:szCs w:val="21"/>
        </w:rPr>
        <w:t>的能量显然是</w:t>
      </w:r>
      <w:r w:rsidRPr="00991EC7">
        <w:rPr>
          <w:rFonts w:hint="eastAsia"/>
          <w:szCs w:val="21"/>
        </w:rPr>
        <w:t>A</w:t>
      </w:r>
      <w:r w:rsidRPr="00991EC7">
        <w:rPr>
          <w:rFonts w:hint="eastAsia"/>
          <w:szCs w:val="21"/>
        </w:rPr>
        <w:t>通过电磁波传播过来的。</w:t>
      </w:r>
    </w:p>
    <w:p w:rsidR="007B2EC4" w:rsidRDefault="00B63E01" w:rsidP="007B2EC4">
      <w:pPr>
        <w:ind w:firstLine="420"/>
        <w:rPr>
          <w:szCs w:val="21"/>
        </w:rPr>
      </w:pPr>
      <w:r w:rsidRPr="00866B83">
        <w:rPr>
          <w:rFonts w:hint="eastAsia"/>
          <w:szCs w:val="21"/>
        </w:rPr>
        <w:t>赫兹实验及其意义：</w:t>
      </w:r>
      <w:r w:rsidRPr="00866B83">
        <w:rPr>
          <w:rFonts w:hint="eastAsia"/>
          <w:szCs w:val="21"/>
        </w:rPr>
        <w:t>1888</w:t>
      </w:r>
      <w:r w:rsidRPr="00866B83">
        <w:rPr>
          <w:rFonts w:hint="eastAsia"/>
          <w:szCs w:val="21"/>
        </w:rPr>
        <w:t>年，德国物理学家赫兹用实验证明了电磁波的存在，它还测定了电磁波的波长和频率，得到了电磁波的传播速度，证实这个速度为光速。</w:t>
      </w:r>
    </w:p>
    <w:p w:rsidR="00B63E01" w:rsidRDefault="00B63E01" w:rsidP="007B2EC4">
      <w:pPr>
        <w:ind w:firstLine="420"/>
        <w:rPr>
          <w:szCs w:val="21"/>
        </w:rPr>
      </w:pPr>
      <w:r>
        <w:rPr>
          <w:rFonts w:hint="eastAsia"/>
          <w:szCs w:val="21"/>
        </w:rPr>
        <w:t>电磁波的发展史</w:t>
      </w:r>
      <w:r w:rsidRPr="00132E49">
        <w:rPr>
          <w:rFonts w:hint="eastAsia"/>
          <w:szCs w:val="21"/>
        </w:rPr>
        <w:t>等。</w:t>
      </w:r>
    </w:p>
    <w:p w:rsidR="0056707E" w:rsidRDefault="0056707E" w:rsidP="0056707E">
      <w:pPr>
        <w:pStyle w:val="4"/>
      </w:pPr>
      <w:r>
        <w:t>【</w:t>
      </w:r>
      <w:r w:rsidR="00B63E01">
        <w:rPr>
          <w:rFonts w:hint="eastAsia"/>
        </w:rPr>
        <w:t>子课题</w:t>
      </w:r>
      <w:r w:rsidR="00B63E01">
        <w:rPr>
          <w:rFonts w:hint="eastAsia"/>
        </w:rPr>
        <w:t>2</w:t>
      </w:r>
      <w:r>
        <w:rPr>
          <w:rFonts w:hint="eastAsia"/>
        </w:rPr>
        <w:t>】</w:t>
      </w:r>
      <w:r w:rsidR="00B63E01" w:rsidRPr="00254E0C">
        <w:rPr>
          <w:rFonts w:hint="eastAsia"/>
        </w:rPr>
        <w:t>电磁波的性质</w:t>
      </w:r>
    </w:p>
    <w:p w:rsidR="0056707E" w:rsidRDefault="0056707E" w:rsidP="0056707E">
      <w:pPr>
        <w:ind w:firstLine="420"/>
        <w:rPr>
          <w:szCs w:val="21"/>
        </w:rPr>
      </w:pPr>
      <w:r>
        <w:rPr>
          <w:rFonts w:hint="eastAsia"/>
          <w:szCs w:val="21"/>
        </w:rPr>
        <w:t>包括：</w:t>
      </w:r>
      <w:r w:rsidR="00B63E01" w:rsidRPr="008948B7">
        <w:rPr>
          <w:rFonts w:hint="eastAsia"/>
          <w:szCs w:val="21"/>
        </w:rPr>
        <w:t>电磁波的发射和接收</w:t>
      </w:r>
      <w:r w:rsidR="00B63E01">
        <w:rPr>
          <w:rFonts w:hint="eastAsia"/>
          <w:szCs w:val="21"/>
        </w:rPr>
        <w:t>：</w:t>
      </w:r>
      <w:r w:rsidR="00B63E01" w:rsidRPr="004947D1">
        <w:rPr>
          <w:szCs w:val="21"/>
        </w:rPr>
        <w:t>无绳电话或手机相当于一台电磁波的发射机或接收器。使用它们，研究形成发射或接收障碍的原因</w:t>
      </w:r>
      <w:r w:rsidR="00B63E01">
        <w:rPr>
          <w:rFonts w:hint="eastAsia"/>
          <w:szCs w:val="21"/>
        </w:rPr>
        <w:t>。</w:t>
      </w:r>
    </w:p>
    <w:p w:rsidR="0056707E" w:rsidRDefault="0056707E" w:rsidP="0056707E">
      <w:pPr>
        <w:rPr>
          <w:szCs w:val="21"/>
        </w:rPr>
      </w:pPr>
      <w:r>
        <w:rPr>
          <w:rFonts w:hint="eastAsia"/>
          <w:noProof/>
          <w:szCs w:val="21"/>
        </w:rPr>
        <w:drawing>
          <wp:anchor distT="0" distB="0" distL="114300" distR="114300" simplePos="0" relativeHeight="251668480" behindDoc="0" locked="0" layoutInCell="1" allowOverlap="1" wp14:anchorId="1D587C21" wp14:editId="669ECC83">
            <wp:simplePos x="0" y="0"/>
            <wp:positionH relativeFrom="column">
              <wp:posOffset>1677670</wp:posOffset>
            </wp:positionH>
            <wp:positionV relativeFrom="paragraph">
              <wp:posOffset>63500</wp:posOffset>
            </wp:positionV>
            <wp:extent cx="1211580" cy="1400175"/>
            <wp:effectExtent l="0" t="0" r="7620" b="9525"/>
            <wp:wrapSquare wrapText="bothSides"/>
            <wp:docPr id="12" name="图片 12" descr="未标题-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未标题-9"/>
                    <pic:cNvPicPr>
                      <a:picLocks noChangeAspect="1" noChangeArrowheads="1"/>
                    </pic:cNvPicPr>
                  </pic:nvPicPr>
                  <pic:blipFill>
                    <a:blip r:embed="rId10">
                      <a:extLst>
                        <a:ext uri="{28A0092B-C50C-407E-A947-70E740481C1C}">
                          <a14:useLocalDpi xmlns:a14="http://schemas.microsoft.com/office/drawing/2010/main" val="0"/>
                        </a:ext>
                      </a:extLst>
                    </a:blip>
                    <a:srcRect b="7500"/>
                    <a:stretch>
                      <a:fillRect/>
                    </a:stretch>
                  </pic:blipFill>
                  <pic:spPr bwMode="auto">
                    <a:xfrm>
                      <a:off x="0" y="0"/>
                      <a:ext cx="1211580" cy="1400175"/>
                    </a:xfrm>
                    <a:prstGeom prst="rect">
                      <a:avLst/>
                    </a:prstGeom>
                    <a:noFill/>
                  </pic:spPr>
                </pic:pic>
              </a:graphicData>
            </a:graphic>
            <wp14:sizeRelH relativeFrom="page">
              <wp14:pctWidth>0</wp14:pctWidth>
            </wp14:sizeRelH>
            <wp14:sizeRelV relativeFrom="page">
              <wp14:pctHeight>0</wp14:pctHeight>
            </wp14:sizeRelV>
          </wp:anchor>
        </w:drawing>
      </w:r>
      <w:r>
        <w:rPr>
          <w:rFonts w:hint="eastAsia"/>
          <w:noProof/>
          <w:szCs w:val="21"/>
        </w:rPr>
        <w:drawing>
          <wp:inline distT="0" distB="0" distL="0" distR="0" wp14:anchorId="7F25C76D" wp14:editId="676094E2">
            <wp:extent cx="1339200" cy="1494000"/>
            <wp:effectExtent l="0" t="0" r="0" b="0"/>
            <wp:docPr id="11" name="图片 11" descr="未标题-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未标题-7"/>
                    <pic:cNvPicPr>
                      <a:picLocks noChangeAspect="1" noChangeArrowheads="1"/>
                    </pic:cNvPicPr>
                  </pic:nvPicPr>
                  <pic:blipFill>
                    <a:blip r:embed="rId11">
                      <a:extLst>
                        <a:ext uri="{28A0092B-C50C-407E-A947-70E740481C1C}">
                          <a14:useLocalDpi xmlns:a14="http://schemas.microsoft.com/office/drawing/2010/main" val="0"/>
                        </a:ext>
                      </a:extLst>
                    </a:blip>
                    <a:srcRect l="2339" t="2678" r="4320" b="11160"/>
                    <a:stretch>
                      <a:fillRect/>
                    </a:stretch>
                  </pic:blipFill>
                  <pic:spPr bwMode="auto">
                    <a:xfrm>
                      <a:off x="0" y="0"/>
                      <a:ext cx="1339200" cy="1494000"/>
                    </a:xfrm>
                    <a:prstGeom prst="rect">
                      <a:avLst/>
                    </a:prstGeom>
                    <a:noFill/>
                  </pic:spPr>
                </pic:pic>
              </a:graphicData>
            </a:graphic>
          </wp:inline>
        </w:drawing>
      </w:r>
    </w:p>
    <w:p w:rsidR="00B63E01" w:rsidRDefault="00B63E01" w:rsidP="0056707E">
      <w:pPr>
        <w:ind w:firstLine="420"/>
        <w:rPr>
          <w:szCs w:val="21"/>
        </w:rPr>
      </w:pPr>
      <w:r w:rsidRPr="008948B7">
        <w:rPr>
          <w:rFonts w:hint="eastAsia"/>
          <w:szCs w:val="21"/>
        </w:rPr>
        <w:t>电磁波的反射</w:t>
      </w:r>
      <w:r w:rsidR="0056707E">
        <w:rPr>
          <w:rFonts w:hint="eastAsia"/>
          <w:szCs w:val="21"/>
        </w:rPr>
        <w:t>：</w:t>
      </w:r>
      <w:r w:rsidRPr="00066C33">
        <w:rPr>
          <w:szCs w:val="21"/>
        </w:rPr>
        <w:t>许多家用电器的遥控器，都是用红外遥控的原理，但有一个有效使用角度范围。遥控器不对准电视机，有时也可以调控电视台频道</w:t>
      </w:r>
      <w:r>
        <w:rPr>
          <w:rFonts w:hint="eastAsia"/>
          <w:szCs w:val="21"/>
        </w:rPr>
        <w:t>。</w:t>
      </w:r>
      <w:r w:rsidRPr="00066C33">
        <w:rPr>
          <w:szCs w:val="21"/>
        </w:rPr>
        <w:t>用一硬纸板作红外线反射面，反复调节硬纸板与红外线信号间的距离与方向，从遥控效果来体验电磁波的反射。</w:t>
      </w:r>
    </w:p>
    <w:p w:rsidR="00B63E01" w:rsidRDefault="0056707E" w:rsidP="00B63E01">
      <w:pPr>
        <w:rPr>
          <w:szCs w:val="21"/>
        </w:rPr>
      </w:pPr>
      <w:r>
        <w:rPr>
          <w:rFonts w:hint="eastAsia"/>
          <w:noProof/>
          <w:szCs w:val="21"/>
        </w:rPr>
        <w:lastRenderedPageBreak/>
        <w:drawing>
          <wp:inline distT="0" distB="0" distL="0" distR="0" wp14:anchorId="0ED0344E" wp14:editId="6473493C">
            <wp:extent cx="1587600" cy="1267200"/>
            <wp:effectExtent l="0" t="0" r="0" b="9525"/>
            <wp:docPr id="10" name="图片 10" descr="未标题-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未标题-4"/>
                    <pic:cNvPicPr>
                      <a:picLocks noChangeAspect="1" noChangeArrowheads="1"/>
                    </pic:cNvPicPr>
                  </pic:nvPicPr>
                  <pic:blipFill>
                    <a:blip r:embed="rId12">
                      <a:extLst>
                        <a:ext uri="{28A0092B-C50C-407E-A947-70E740481C1C}">
                          <a14:useLocalDpi xmlns:a14="http://schemas.microsoft.com/office/drawing/2010/main" val="0"/>
                        </a:ext>
                      </a:extLst>
                    </a:blip>
                    <a:srcRect l="4485" r="6149" b="8835"/>
                    <a:stretch>
                      <a:fillRect/>
                    </a:stretch>
                  </pic:blipFill>
                  <pic:spPr bwMode="auto">
                    <a:xfrm>
                      <a:off x="0" y="0"/>
                      <a:ext cx="1587600" cy="1267200"/>
                    </a:xfrm>
                    <a:prstGeom prst="rect">
                      <a:avLst/>
                    </a:prstGeom>
                    <a:noFill/>
                  </pic:spPr>
                </pic:pic>
              </a:graphicData>
            </a:graphic>
          </wp:inline>
        </w:drawing>
      </w:r>
    </w:p>
    <w:p w:rsidR="00B63E01" w:rsidRDefault="00B63E01" w:rsidP="0056707E">
      <w:pPr>
        <w:ind w:firstLine="420"/>
        <w:rPr>
          <w:szCs w:val="21"/>
        </w:rPr>
      </w:pPr>
      <w:r w:rsidRPr="008948B7">
        <w:rPr>
          <w:rFonts w:hint="eastAsia"/>
          <w:szCs w:val="21"/>
        </w:rPr>
        <w:t>电磁波的屏蔽</w:t>
      </w:r>
      <w:r w:rsidR="0056707E">
        <w:rPr>
          <w:rFonts w:hint="eastAsia"/>
          <w:szCs w:val="21"/>
        </w:rPr>
        <w:t>：</w:t>
      </w:r>
      <w:r w:rsidRPr="002868F8">
        <w:rPr>
          <w:szCs w:val="21"/>
        </w:rPr>
        <w:t>打开收音机，调节某一电台能听到清晰播音。然后找一金属饭盒、金属锅或金属薄膜袋之类的东西，把收音机放入，全部覆盖后，听听收音效果的变化</w:t>
      </w:r>
      <w:r>
        <w:rPr>
          <w:rFonts w:hint="eastAsia"/>
          <w:szCs w:val="21"/>
        </w:rPr>
        <w:t>。</w:t>
      </w:r>
    </w:p>
    <w:p w:rsidR="00B63E01" w:rsidRDefault="0056707E" w:rsidP="00B63E01">
      <w:pPr>
        <w:rPr>
          <w:szCs w:val="21"/>
        </w:rPr>
      </w:pPr>
      <w:r>
        <w:rPr>
          <w:rFonts w:hint="eastAsia"/>
          <w:noProof/>
          <w:szCs w:val="21"/>
        </w:rPr>
        <w:drawing>
          <wp:inline distT="0" distB="0" distL="0" distR="0" wp14:anchorId="3D389FAF" wp14:editId="4052E241">
            <wp:extent cx="1742400" cy="1260000"/>
            <wp:effectExtent l="0" t="0" r="0" b="0"/>
            <wp:docPr id="9" name="图片 9" descr="未标题-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未标题-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742400" cy="1260000"/>
                    </a:xfrm>
                    <a:prstGeom prst="rect">
                      <a:avLst/>
                    </a:prstGeom>
                    <a:noFill/>
                  </pic:spPr>
                </pic:pic>
              </a:graphicData>
            </a:graphic>
          </wp:inline>
        </w:drawing>
      </w:r>
    </w:p>
    <w:p w:rsidR="00B63E01" w:rsidRDefault="00B63E01" w:rsidP="0056707E">
      <w:pPr>
        <w:ind w:firstLine="420"/>
        <w:rPr>
          <w:szCs w:val="21"/>
        </w:rPr>
      </w:pPr>
      <w:r w:rsidRPr="008948B7">
        <w:rPr>
          <w:rFonts w:hint="eastAsia"/>
          <w:szCs w:val="21"/>
        </w:rPr>
        <w:t>电磁波的干扰</w:t>
      </w:r>
      <w:r w:rsidR="0056707E">
        <w:rPr>
          <w:rFonts w:hint="eastAsia"/>
          <w:szCs w:val="21"/>
        </w:rPr>
        <w:t>：</w:t>
      </w:r>
      <w:r w:rsidRPr="00520E35">
        <w:rPr>
          <w:szCs w:val="21"/>
        </w:rPr>
        <w:t>在电脑前拨通</w:t>
      </w:r>
      <w:r w:rsidRPr="00520E35">
        <w:rPr>
          <w:rFonts w:hint="eastAsia"/>
          <w:szCs w:val="21"/>
        </w:rPr>
        <w:t>手机</w:t>
      </w:r>
      <w:r w:rsidRPr="00520E35">
        <w:rPr>
          <w:szCs w:val="21"/>
        </w:rPr>
        <w:t>，</w:t>
      </w:r>
      <w:r w:rsidRPr="00BA2FE4">
        <w:rPr>
          <w:szCs w:val="21"/>
        </w:rPr>
        <w:t>电脑萤幕闪铄不已。在打开的收音机前拨通</w:t>
      </w:r>
      <w:r>
        <w:rPr>
          <w:rFonts w:hint="eastAsia"/>
          <w:szCs w:val="21"/>
        </w:rPr>
        <w:t>手机</w:t>
      </w:r>
      <w:r w:rsidRPr="00BA2FE4">
        <w:rPr>
          <w:szCs w:val="21"/>
        </w:rPr>
        <w:t>，收音机也受到很大的干扰。</w:t>
      </w:r>
    </w:p>
    <w:p w:rsidR="00B63E01" w:rsidRDefault="0056707E" w:rsidP="00B63E01">
      <w:pPr>
        <w:rPr>
          <w:szCs w:val="21"/>
        </w:rPr>
      </w:pPr>
      <w:r>
        <w:rPr>
          <w:rFonts w:hint="eastAsia"/>
          <w:noProof/>
          <w:szCs w:val="21"/>
        </w:rPr>
        <w:drawing>
          <wp:inline distT="0" distB="0" distL="0" distR="0" wp14:anchorId="003E2FEE" wp14:editId="6CC1732F">
            <wp:extent cx="1818000" cy="1152000"/>
            <wp:effectExtent l="0" t="0" r="0" b="0"/>
            <wp:docPr id="8" name="图片 8" descr="未标题-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未标题-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818000" cy="1152000"/>
                    </a:xfrm>
                    <a:prstGeom prst="rect">
                      <a:avLst/>
                    </a:prstGeom>
                    <a:noFill/>
                  </pic:spPr>
                </pic:pic>
              </a:graphicData>
            </a:graphic>
          </wp:inline>
        </w:drawing>
      </w:r>
    </w:p>
    <w:p w:rsidR="00B63E01" w:rsidRDefault="00B63E01" w:rsidP="0056707E">
      <w:pPr>
        <w:ind w:firstLine="420"/>
        <w:rPr>
          <w:szCs w:val="21"/>
        </w:rPr>
      </w:pPr>
      <w:r>
        <w:rPr>
          <w:rFonts w:hint="eastAsia"/>
          <w:szCs w:val="21"/>
        </w:rPr>
        <w:t>利用</w:t>
      </w:r>
      <w:r w:rsidRPr="00893D75">
        <w:rPr>
          <w:rFonts w:hint="eastAsia"/>
          <w:szCs w:val="21"/>
        </w:rPr>
        <w:t>身边器材，自己设计新的实验内容和方法。</w:t>
      </w:r>
    </w:p>
    <w:p w:rsidR="0056707E" w:rsidRDefault="0056707E" w:rsidP="0056707E">
      <w:pPr>
        <w:pStyle w:val="4"/>
      </w:pPr>
      <w:r>
        <w:t>【</w:t>
      </w:r>
      <w:r w:rsidR="00B63E01" w:rsidRPr="001044C7">
        <w:rPr>
          <w:rFonts w:hint="eastAsia"/>
        </w:rPr>
        <w:t>子课题</w:t>
      </w:r>
      <w:r w:rsidR="00B63E01" w:rsidRPr="001044C7">
        <w:rPr>
          <w:rFonts w:hint="eastAsia"/>
        </w:rPr>
        <w:t>3</w:t>
      </w:r>
      <w:r>
        <w:rPr>
          <w:rFonts w:hint="eastAsia"/>
        </w:rPr>
        <w:t>】</w:t>
      </w:r>
      <w:r w:rsidR="00B63E01" w:rsidRPr="00430AF8">
        <w:rPr>
          <w:rFonts w:hint="eastAsia"/>
        </w:rPr>
        <w:t>电磁波谱</w:t>
      </w:r>
    </w:p>
    <w:p w:rsidR="00B63E01" w:rsidRPr="00E02174" w:rsidRDefault="00B63E01" w:rsidP="00E02174">
      <w:pPr>
        <w:ind w:firstLine="420"/>
      </w:pPr>
      <w:r w:rsidRPr="00986E08">
        <w:rPr>
          <w:rFonts w:hint="eastAsia"/>
        </w:rPr>
        <w:t>包括</w:t>
      </w:r>
      <w:r w:rsidR="0056707E">
        <w:rPr>
          <w:rFonts w:hint="eastAsia"/>
        </w:rPr>
        <w:t>：</w:t>
      </w:r>
      <w:r w:rsidRPr="00F13E6E">
        <w:rPr>
          <w:rFonts w:hint="eastAsia"/>
        </w:rPr>
        <w:t>电磁波谱介绍</w:t>
      </w:r>
      <w:r>
        <w:rPr>
          <w:rFonts w:hint="eastAsia"/>
        </w:rPr>
        <w:t>：</w:t>
      </w:r>
      <w:r w:rsidRPr="001E0889">
        <w:rPr>
          <w:rFonts w:hint="eastAsia"/>
        </w:rPr>
        <w:t>电磁波是一个大家族，不同频率（波长）的电磁波组成了连续的电磁波谱。</w:t>
      </w:r>
      <w:r w:rsidRPr="00A0564B">
        <w:rPr>
          <w:rFonts w:hint="eastAsia"/>
        </w:rPr>
        <w:t>波长从大到小依次为无线电波（长波、中波、短波、微波）、红外线，可见光（红、橙、</w:t>
      </w:r>
      <w:r w:rsidRPr="00E02174">
        <w:t>黄、绿、蓝、靛、紫）、紫外线、</w:t>
      </w:r>
      <w:r w:rsidRPr="00E02174">
        <w:t>X</w:t>
      </w:r>
      <w:r w:rsidRPr="00E02174">
        <w:t>射线、</w:t>
      </w:r>
      <w:r w:rsidRPr="00E02174">
        <w:t>γ</w:t>
      </w:r>
      <w:r w:rsidRPr="00E02174">
        <w:t>射线。</w:t>
      </w:r>
    </w:p>
    <w:p w:rsidR="00B63E01" w:rsidRDefault="00B63E01" w:rsidP="00B63E01">
      <w:pPr>
        <w:rPr>
          <w:szCs w:val="21"/>
        </w:rPr>
      </w:pPr>
      <w:r>
        <w:rPr>
          <w:noProof/>
          <w:szCs w:val="21"/>
        </w:rPr>
        <w:drawing>
          <wp:inline distT="0" distB="0" distL="0" distR="0">
            <wp:extent cx="4293870" cy="1587500"/>
            <wp:effectExtent l="0" t="0" r="0" b="0"/>
            <wp:docPr id="7" name="图片 7" descr="p114ipage_1_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114ipage_1_0"/>
                    <pic:cNvPicPr>
                      <a:picLocks noChangeAspect="1" noChangeArrowheads="1"/>
                    </pic:cNvPicPr>
                  </pic:nvPicPr>
                  <pic:blipFill>
                    <a:blip r:embed="rId15">
                      <a:clrChange>
                        <a:clrFrom>
                          <a:srgbClr val="FEFEFF"/>
                        </a:clrFrom>
                        <a:clrTo>
                          <a:srgbClr val="FEFEFF">
                            <a:alpha val="0"/>
                          </a:srgbClr>
                        </a:clrTo>
                      </a:clrChange>
                      <a:extLst>
                        <a:ext uri="{28A0092B-C50C-407E-A947-70E740481C1C}">
                          <a14:useLocalDpi xmlns:a14="http://schemas.microsoft.com/office/drawing/2010/main" val="0"/>
                        </a:ext>
                      </a:extLst>
                    </a:blip>
                    <a:srcRect b="9747"/>
                    <a:stretch>
                      <a:fillRect/>
                    </a:stretch>
                  </pic:blipFill>
                  <pic:spPr bwMode="auto">
                    <a:xfrm>
                      <a:off x="0" y="0"/>
                      <a:ext cx="4293870" cy="1587500"/>
                    </a:xfrm>
                    <a:prstGeom prst="rect">
                      <a:avLst/>
                    </a:prstGeom>
                    <a:noFill/>
                  </pic:spPr>
                </pic:pic>
              </a:graphicData>
            </a:graphic>
          </wp:inline>
        </w:drawing>
      </w:r>
    </w:p>
    <w:p w:rsidR="00B63E01" w:rsidRPr="006776C6" w:rsidRDefault="00B63E01" w:rsidP="00E02174">
      <w:pPr>
        <w:ind w:firstLine="420"/>
        <w:rPr>
          <w:szCs w:val="21"/>
        </w:rPr>
      </w:pPr>
      <w:r w:rsidRPr="006776C6">
        <w:rPr>
          <w:rFonts w:hint="eastAsia"/>
          <w:szCs w:val="21"/>
        </w:rPr>
        <w:t>不同波长的电磁波产生的机理、特性以及应用</w:t>
      </w: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CellMar>
          <w:left w:w="28" w:type="dxa"/>
          <w:right w:w="28" w:type="dxa"/>
        </w:tblCellMar>
        <w:tblLook w:val="0000" w:firstRow="0" w:lastRow="0" w:firstColumn="0" w:lastColumn="0" w:noHBand="0" w:noVBand="0"/>
      </w:tblPr>
      <w:tblGrid>
        <w:gridCol w:w="663"/>
        <w:gridCol w:w="1055"/>
        <w:gridCol w:w="1644"/>
        <w:gridCol w:w="1118"/>
        <w:gridCol w:w="1945"/>
        <w:gridCol w:w="1346"/>
        <w:gridCol w:w="929"/>
      </w:tblGrid>
      <w:tr w:rsidR="00B63E01" w:rsidTr="00CE75DB">
        <w:trPr>
          <w:trHeight w:val="743"/>
        </w:trPr>
        <w:tc>
          <w:tcPr>
            <w:tcW w:w="0" w:type="auto"/>
            <w:vAlign w:val="center"/>
          </w:tcPr>
          <w:p w:rsidR="00B63E01" w:rsidRDefault="00B63E01" w:rsidP="00CE75DB">
            <w:pPr>
              <w:jc w:val="center"/>
            </w:pPr>
            <w:r>
              <w:rPr>
                <w:rFonts w:hint="eastAsia"/>
              </w:rPr>
              <w:t>电磁波的</w:t>
            </w:r>
            <w:r>
              <w:rPr>
                <w:rFonts w:hint="eastAsia"/>
              </w:rPr>
              <w:lastRenderedPageBreak/>
              <w:t>种类</w:t>
            </w:r>
          </w:p>
        </w:tc>
        <w:tc>
          <w:tcPr>
            <w:tcW w:w="0" w:type="auto"/>
            <w:vAlign w:val="center"/>
          </w:tcPr>
          <w:p w:rsidR="00B63E01" w:rsidRDefault="00B63E01" w:rsidP="00CE75DB">
            <w:pPr>
              <w:jc w:val="center"/>
            </w:pPr>
            <w:r>
              <w:rPr>
                <w:rFonts w:hint="eastAsia"/>
              </w:rPr>
              <w:lastRenderedPageBreak/>
              <w:t>无线电波</w:t>
            </w:r>
          </w:p>
        </w:tc>
        <w:tc>
          <w:tcPr>
            <w:tcW w:w="0" w:type="auto"/>
            <w:vAlign w:val="center"/>
          </w:tcPr>
          <w:p w:rsidR="00B63E01" w:rsidRDefault="00B63E01" w:rsidP="00CE75DB">
            <w:pPr>
              <w:jc w:val="center"/>
            </w:pPr>
            <w:r>
              <w:rPr>
                <w:rFonts w:hint="eastAsia"/>
              </w:rPr>
              <w:t>红外线</w:t>
            </w:r>
          </w:p>
        </w:tc>
        <w:tc>
          <w:tcPr>
            <w:tcW w:w="0" w:type="auto"/>
            <w:vAlign w:val="center"/>
          </w:tcPr>
          <w:p w:rsidR="00B63E01" w:rsidRDefault="00B63E01" w:rsidP="00CE75DB">
            <w:pPr>
              <w:jc w:val="center"/>
            </w:pPr>
            <w:r>
              <w:rPr>
                <w:rFonts w:hint="eastAsia"/>
              </w:rPr>
              <w:t>可见光</w:t>
            </w:r>
          </w:p>
        </w:tc>
        <w:tc>
          <w:tcPr>
            <w:tcW w:w="0" w:type="auto"/>
            <w:vAlign w:val="center"/>
          </w:tcPr>
          <w:p w:rsidR="00B63E01" w:rsidRDefault="00B63E01" w:rsidP="00CE75DB">
            <w:pPr>
              <w:jc w:val="center"/>
            </w:pPr>
            <w:r>
              <w:rPr>
                <w:rFonts w:hint="eastAsia"/>
              </w:rPr>
              <w:t>紫外线</w:t>
            </w:r>
          </w:p>
        </w:tc>
        <w:tc>
          <w:tcPr>
            <w:tcW w:w="0" w:type="auto"/>
            <w:vAlign w:val="center"/>
          </w:tcPr>
          <w:p w:rsidR="00B63E01" w:rsidRDefault="00B63E01" w:rsidP="00CE75DB">
            <w:pPr>
              <w:jc w:val="center"/>
            </w:pPr>
            <w:r>
              <w:rPr>
                <w:rFonts w:hint="eastAsia"/>
                <w:i/>
                <w:iCs/>
              </w:rPr>
              <w:t>X</w:t>
            </w:r>
            <w:r>
              <w:rPr>
                <w:rFonts w:hint="eastAsia"/>
              </w:rPr>
              <w:t>射线</w:t>
            </w:r>
          </w:p>
        </w:tc>
        <w:tc>
          <w:tcPr>
            <w:tcW w:w="0" w:type="auto"/>
            <w:vAlign w:val="center"/>
          </w:tcPr>
          <w:p w:rsidR="00B63E01" w:rsidRDefault="00B63E01" w:rsidP="00CE75DB">
            <w:pPr>
              <w:jc w:val="center"/>
            </w:pPr>
            <w:r>
              <w:rPr>
                <w:rFonts w:hint="eastAsia"/>
                <w:i/>
                <w:iCs/>
              </w:rPr>
              <w:t>γ</w:t>
            </w:r>
            <w:r>
              <w:rPr>
                <w:rFonts w:hint="eastAsia"/>
              </w:rPr>
              <w:t>射线</w:t>
            </w:r>
          </w:p>
        </w:tc>
      </w:tr>
      <w:tr w:rsidR="00B63E01" w:rsidTr="00CE75DB">
        <w:tc>
          <w:tcPr>
            <w:tcW w:w="0" w:type="auto"/>
            <w:vAlign w:val="center"/>
          </w:tcPr>
          <w:p w:rsidR="00B63E01" w:rsidRDefault="00B63E01" w:rsidP="00CE75DB">
            <w:pPr>
              <w:jc w:val="center"/>
            </w:pPr>
            <w:r>
              <w:rPr>
                <w:rFonts w:hint="eastAsia"/>
              </w:rPr>
              <w:lastRenderedPageBreak/>
              <w:t>频率</w:t>
            </w:r>
          </w:p>
        </w:tc>
        <w:tc>
          <w:tcPr>
            <w:tcW w:w="0" w:type="auto"/>
            <w:gridSpan w:val="6"/>
            <w:vAlign w:val="center"/>
          </w:tcPr>
          <w:p w:rsidR="00B63E01" w:rsidRDefault="00B63E01" w:rsidP="00CE75DB">
            <w:pPr>
              <w:jc w:val="center"/>
            </w:pPr>
            <w:r>
              <w:rPr>
                <w:noProof/>
              </w:rPr>
              <mc:AlternateContent>
                <mc:Choice Requires="wps">
                  <w:drawing>
                    <wp:anchor distT="0" distB="0" distL="114300" distR="114300" simplePos="0" relativeHeight="251671552" behindDoc="0" locked="0" layoutInCell="1" allowOverlap="1">
                      <wp:simplePos x="0" y="0"/>
                      <wp:positionH relativeFrom="column">
                        <wp:posOffset>795655</wp:posOffset>
                      </wp:positionH>
                      <wp:positionV relativeFrom="paragraph">
                        <wp:posOffset>69850</wp:posOffset>
                      </wp:positionV>
                      <wp:extent cx="2334260" cy="0"/>
                      <wp:effectExtent l="12065" t="45720" r="15875" b="40005"/>
                      <wp:wrapSquare wrapText="bothSides"/>
                      <wp:docPr id="6" name="直接连接符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34260" cy="0"/>
                              </a:xfrm>
                              <a:prstGeom prst="line">
                                <a:avLst/>
                              </a:prstGeom>
                              <a:noFill/>
                              <a:ln w="9525">
                                <a:solidFill>
                                  <a:srgbClr val="000000"/>
                                </a:solidFill>
                                <a:round/>
                                <a:headEnd/>
                                <a:tailEnd type="stealth" w="sm"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F198E99" id="直接连接符 6" o:spid="_x0000_s1026" style="position:absolute;left:0;text-align:lef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65pt,5.5pt" to="246.45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">
                      <v:stroke endarrow="classic" endarrowwidth="narrow"/>
                      <w10:wrap type="square"/>
                    </v:line>
                  </w:pict>
                </mc:Fallback>
              </mc:AlternateContent>
            </w:r>
            <w:r w:rsidR="00CE75DB">
              <w:rPr>
                <w:rFonts w:hint="eastAsia"/>
              </w:rPr>
              <w:t xml:space="preserve">       </w:t>
            </w:r>
            <w:r>
              <w:rPr>
                <w:rFonts w:hint="eastAsia"/>
              </w:rPr>
              <w:t>低高</w:t>
            </w:r>
          </w:p>
        </w:tc>
      </w:tr>
      <w:tr w:rsidR="00B63E01" w:rsidTr="00CE75DB">
        <w:tc>
          <w:tcPr>
            <w:tcW w:w="0" w:type="auto"/>
            <w:vAlign w:val="center"/>
          </w:tcPr>
          <w:p w:rsidR="00B63E01" w:rsidRDefault="00B63E01" w:rsidP="00CE75DB">
            <w:pPr>
              <w:jc w:val="center"/>
            </w:pPr>
            <w:r>
              <w:rPr>
                <w:rFonts w:hint="eastAsia"/>
              </w:rPr>
              <w:t>真空中的波长</w:t>
            </w:r>
          </w:p>
        </w:tc>
        <w:tc>
          <w:tcPr>
            <w:tcW w:w="0" w:type="auto"/>
            <w:gridSpan w:val="6"/>
            <w:vAlign w:val="center"/>
          </w:tcPr>
          <w:p w:rsidR="00B63E01" w:rsidRDefault="00B63E01" w:rsidP="00CE75DB">
            <w:pPr>
              <w:ind w:firstLineChars="350" w:firstLine="735"/>
            </w:pPr>
            <w:r>
              <w:rPr>
                <w:noProof/>
              </w:rPr>
              <mc:AlternateContent>
                <mc:Choice Requires="wps">
                  <w:drawing>
                    <wp:anchor distT="0" distB="0" distL="114300" distR="114300" simplePos="0" relativeHeight="251672576" behindDoc="0" locked="0" layoutInCell="1" allowOverlap="1">
                      <wp:simplePos x="0" y="0"/>
                      <wp:positionH relativeFrom="column">
                        <wp:posOffset>812800</wp:posOffset>
                      </wp:positionH>
                      <wp:positionV relativeFrom="paragraph">
                        <wp:posOffset>161290</wp:posOffset>
                      </wp:positionV>
                      <wp:extent cx="2334260" cy="0"/>
                      <wp:effectExtent l="10160" t="45085" r="17780" b="40640"/>
                      <wp:wrapSquare wrapText="bothSides"/>
                      <wp:docPr id="5" name="直接连接符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34260" cy="0"/>
                              </a:xfrm>
                              <a:prstGeom prst="line">
                                <a:avLst/>
                              </a:prstGeom>
                              <a:noFill/>
                              <a:ln w="9525">
                                <a:solidFill>
                                  <a:srgbClr val="000000"/>
                                </a:solidFill>
                                <a:round/>
                                <a:headEnd/>
                                <a:tailEnd type="stealth" w="sm"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8611E0D" id="直接连接符 5" o:spid="_x0000_s1026" style="position:absolute;left:0;text-align:lef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4pt,12.7pt" to="247.8pt,1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">
                      <v:stroke endarrow="classic" endarrowwidth="narrow"/>
                      <w10:wrap type="square"/>
                    </v:line>
                  </w:pict>
                </mc:Fallback>
              </mc:AlternateContent>
            </w:r>
            <w:r>
              <w:rPr>
                <w:rFonts w:hint="eastAsia"/>
              </w:rPr>
              <w:t>长短</w:t>
            </w:r>
          </w:p>
        </w:tc>
      </w:tr>
      <w:tr w:rsidR="00B63E01" w:rsidTr="00CE75DB">
        <w:tc>
          <w:tcPr>
            <w:tcW w:w="0" w:type="auto"/>
            <w:vAlign w:val="center"/>
          </w:tcPr>
          <w:p w:rsidR="00B63E01" w:rsidRDefault="00B63E01" w:rsidP="00CE75DB">
            <w:pPr>
              <w:jc w:val="center"/>
            </w:pPr>
            <w:r>
              <w:rPr>
                <w:rFonts w:hint="eastAsia"/>
              </w:rPr>
              <w:t>产生方式</w:t>
            </w:r>
          </w:p>
        </w:tc>
        <w:tc>
          <w:tcPr>
            <w:tcW w:w="0" w:type="auto"/>
            <w:vAlign w:val="center"/>
          </w:tcPr>
          <w:p w:rsidR="00B63E01" w:rsidRDefault="00B63E01" w:rsidP="00CE75DB">
            <w:pPr>
              <w:jc w:val="center"/>
            </w:pPr>
            <w:r>
              <w:rPr>
                <w:rFonts w:hint="eastAsia"/>
                <w:i/>
                <w:iCs/>
              </w:rPr>
              <w:t>LC</w:t>
            </w:r>
            <w:r>
              <w:rPr>
                <w:rFonts w:hint="eastAsia"/>
              </w:rPr>
              <w:t>电路中</w:t>
            </w:r>
          </w:p>
          <w:p w:rsidR="00B63E01" w:rsidRDefault="00B63E01" w:rsidP="00CE75DB">
            <w:pPr>
              <w:jc w:val="center"/>
            </w:pPr>
            <w:r>
              <w:rPr>
                <w:rFonts w:hint="eastAsia"/>
              </w:rPr>
              <w:t>电磁振荡</w:t>
            </w:r>
          </w:p>
        </w:tc>
        <w:tc>
          <w:tcPr>
            <w:tcW w:w="0" w:type="auto"/>
            <w:gridSpan w:val="3"/>
            <w:vAlign w:val="center"/>
          </w:tcPr>
          <w:p w:rsidR="00B63E01" w:rsidRDefault="00B63E01" w:rsidP="00CE75DB">
            <w:pPr>
              <w:jc w:val="center"/>
            </w:pPr>
            <w:r>
              <w:rPr>
                <w:rFonts w:hint="eastAsia"/>
              </w:rPr>
              <w:t>原子的外层电子受到激发</w:t>
            </w:r>
          </w:p>
        </w:tc>
        <w:tc>
          <w:tcPr>
            <w:tcW w:w="0" w:type="auto"/>
            <w:vAlign w:val="center"/>
          </w:tcPr>
          <w:p w:rsidR="00B63E01" w:rsidRDefault="00B63E01" w:rsidP="00CE75DB">
            <w:pPr>
              <w:jc w:val="center"/>
            </w:pPr>
            <w:r>
              <w:rPr>
                <w:rFonts w:hint="eastAsia"/>
              </w:rPr>
              <w:t>原子的内层电子受到激发</w:t>
            </w:r>
          </w:p>
        </w:tc>
        <w:tc>
          <w:tcPr>
            <w:tcW w:w="0" w:type="auto"/>
            <w:vAlign w:val="center"/>
          </w:tcPr>
          <w:p w:rsidR="00B63E01" w:rsidRDefault="00B63E01" w:rsidP="00CE75DB">
            <w:pPr>
              <w:jc w:val="center"/>
            </w:pPr>
            <w:r>
              <w:rPr>
                <w:rFonts w:hint="eastAsia"/>
              </w:rPr>
              <w:t>原子核受到激发</w:t>
            </w:r>
          </w:p>
        </w:tc>
      </w:tr>
      <w:tr w:rsidR="00B63E01" w:rsidTr="00CE75DB">
        <w:tc>
          <w:tcPr>
            <w:tcW w:w="0" w:type="auto"/>
            <w:vAlign w:val="center"/>
          </w:tcPr>
          <w:p w:rsidR="00B63E01" w:rsidRDefault="00B63E01" w:rsidP="00CE75DB">
            <w:pPr>
              <w:jc w:val="center"/>
            </w:pPr>
            <w:r>
              <w:rPr>
                <w:rFonts w:hint="eastAsia"/>
              </w:rPr>
              <w:t>用途</w:t>
            </w:r>
          </w:p>
        </w:tc>
        <w:tc>
          <w:tcPr>
            <w:tcW w:w="0" w:type="auto"/>
            <w:vAlign w:val="center"/>
          </w:tcPr>
          <w:p w:rsidR="00B63E01" w:rsidRDefault="00B63E01" w:rsidP="00CE75DB">
            <w:pPr>
              <w:jc w:val="center"/>
            </w:pPr>
            <w:r>
              <w:rPr>
                <w:rFonts w:hint="eastAsia"/>
              </w:rPr>
              <w:t>通讯、广播、导航</w:t>
            </w:r>
          </w:p>
        </w:tc>
        <w:tc>
          <w:tcPr>
            <w:tcW w:w="0" w:type="auto"/>
            <w:vAlign w:val="center"/>
          </w:tcPr>
          <w:p w:rsidR="00B63E01" w:rsidRDefault="00B63E01" w:rsidP="00CE75DB">
            <w:pPr>
              <w:jc w:val="center"/>
            </w:pPr>
            <w:r>
              <w:rPr>
                <w:rFonts w:hint="eastAsia"/>
              </w:rPr>
              <w:t>加热、烘干遥测、遥感、医疗、等</w:t>
            </w:r>
          </w:p>
        </w:tc>
        <w:tc>
          <w:tcPr>
            <w:tcW w:w="0" w:type="auto"/>
            <w:vAlign w:val="center"/>
          </w:tcPr>
          <w:p w:rsidR="00B63E01" w:rsidRDefault="00B63E01" w:rsidP="00CE75DB">
            <w:pPr>
              <w:jc w:val="center"/>
            </w:pPr>
            <w:r>
              <w:rPr>
                <w:rFonts w:hint="eastAsia"/>
              </w:rPr>
              <w:t>照明、照相、加热等</w:t>
            </w:r>
          </w:p>
        </w:tc>
        <w:tc>
          <w:tcPr>
            <w:tcW w:w="0" w:type="auto"/>
            <w:vAlign w:val="center"/>
          </w:tcPr>
          <w:p w:rsidR="00B63E01" w:rsidRDefault="00B63E01" w:rsidP="00CE75DB">
            <w:pPr>
              <w:jc w:val="center"/>
            </w:pPr>
            <w:r>
              <w:rPr>
                <w:rFonts w:hint="eastAsia"/>
              </w:rPr>
              <w:t>日光灯、黑光灯、杀菌消毒、治疗皮肤病等</w:t>
            </w:r>
          </w:p>
        </w:tc>
        <w:tc>
          <w:tcPr>
            <w:tcW w:w="0" w:type="auto"/>
            <w:vAlign w:val="center"/>
          </w:tcPr>
          <w:p w:rsidR="00B63E01" w:rsidRDefault="00B63E01" w:rsidP="00CE75DB">
            <w:pPr>
              <w:jc w:val="center"/>
            </w:pPr>
            <w:r>
              <w:rPr>
                <w:rFonts w:hint="eastAsia"/>
              </w:rPr>
              <w:t>检查、探测、透视、治疗等</w:t>
            </w:r>
          </w:p>
        </w:tc>
        <w:tc>
          <w:tcPr>
            <w:tcW w:w="0" w:type="auto"/>
            <w:vAlign w:val="center"/>
          </w:tcPr>
          <w:p w:rsidR="00B63E01" w:rsidRDefault="00B63E01" w:rsidP="00CE75DB">
            <w:pPr>
              <w:jc w:val="center"/>
            </w:pPr>
            <w:r>
              <w:rPr>
                <w:rFonts w:hint="eastAsia"/>
              </w:rPr>
              <w:t>探测、医疗等</w:t>
            </w:r>
          </w:p>
        </w:tc>
      </w:tr>
    </w:tbl>
    <w:p w:rsidR="00B63E01" w:rsidRPr="00005802" w:rsidRDefault="00B63E01" w:rsidP="00E02174">
      <w:pPr>
        <w:ind w:firstLine="420"/>
        <w:rPr>
          <w:szCs w:val="21"/>
        </w:rPr>
      </w:pPr>
      <w:r w:rsidRPr="00CA18EF">
        <w:rPr>
          <w:rFonts w:hint="eastAsia"/>
          <w:szCs w:val="21"/>
        </w:rPr>
        <w:t>电磁波的波长</w:t>
      </w:r>
      <w:r w:rsidRPr="00005802">
        <w:rPr>
          <w:i/>
          <w:szCs w:val="21"/>
        </w:rPr>
        <w:t>λ</w:t>
      </w:r>
      <w:r w:rsidRPr="00005802">
        <w:rPr>
          <w:szCs w:val="21"/>
        </w:rPr>
        <w:t>、波速</w:t>
      </w:r>
      <w:r w:rsidRPr="00005802">
        <w:rPr>
          <w:i/>
          <w:szCs w:val="21"/>
        </w:rPr>
        <w:t>c</w:t>
      </w:r>
      <w:r w:rsidRPr="00005802">
        <w:rPr>
          <w:szCs w:val="21"/>
        </w:rPr>
        <w:t>和频率</w:t>
      </w:r>
      <w:r w:rsidRPr="00005802">
        <w:rPr>
          <w:i/>
          <w:szCs w:val="21"/>
        </w:rPr>
        <w:t>f</w:t>
      </w:r>
      <w:r w:rsidRPr="00005802">
        <w:rPr>
          <w:szCs w:val="21"/>
        </w:rPr>
        <w:t>关系：</w:t>
      </w:r>
      <w:r w:rsidR="00E02174">
        <w:rPr>
          <w:szCs w:val="21"/>
        </w:rPr>
        <w:t>c</w:t>
      </w:r>
      <w:r w:rsidR="00E02174">
        <w:rPr>
          <w:szCs w:val="21"/>
        </w:rPr>
        <w:t>＝</w:t>
      </w:r>
      <w:r w:rsidRPr="00005802">
        <w:rPr>
          <w:i/>
          <w:szCs w:val="21"/>
        </w:rPr>
        <w:t>λf</w:t>
      </w:r>
    </w:p>
    <w:p w:rsidR="00B63E01" w:rsidRPr="00BD31A1" w:rsidRDefault="00B63E01" w:rsidP="00E02174">
      <w:pPr>
        <w:ind w:firstLine="420"/>
        <w:rPr>
          <w:szCs w:val="21"/>
        </w:rPr>
      </w:pPr>
      <w:r w:rsidRPr="00BD31A1">
        <w:rPr>
          <w:rFonts w:hint="eastAsia"/>
          <w:szCs w:val="21"/>
        </w:rPr>
        <w:t>电磁波的传播速度</w:t>
      </w:r>
      <w:r>
        <w:rPr>
          <w:rFonts w:hint="eastAsia"/>
          <w:szCs w:val="21"/>
        </w:rPr>
        <w:t>：</w:t>
      </w:r>
      <w:r w:rsidRPr="00005802">
        <w:rPr>
          <w:i/>
          <w:szCs w:val="21"/>
        </w:rPr>
        <w:t>v</w:t>
      </w:r>
      <w:r w:rsidR="00E02174">
        <w:rPr>
          <w:rFonts w:hint="eastAsia"/>
          <w:szCs w:val="21"/>
        </w:rPr>
        <w:t>＝</w:t>
      </w:r>
      <w:r w:rsidRPr="00005802">
        <w:rPr>
          <w:szCs w:val="21"/>
        </w:rPr>
        <w:t>3×</w:t>
      </w:r>
      <w:smartTag w:uri="urn:schemas-microsoft-com:office:smarttags" w:element="chmetcnv">
        <w:smartTagPr>
          <w:attr w:name="UnitName" w:val="m"/>
          <w:attr w:name="SourceValue" w:val="108"/>
          <w:attr w:name="HasSpace" w:val="False"/>
          <w:attr w:name="Negative" w:val="False"/>
          <w:attr w:name="NumberType" w:val="1"/>
          <w:attr w:name="TCSC" w:val="0"/>
        </w:smartTagPr>
        <w:r w:rsidRPr="00005802">
          <w:rPr>
            <w:szCs w:val="21"/>
          </w:rPr>
          <w:t>10</w:t>
        </w:r>
        <w:r w:rsidRPr="00005802">
          <w:rPr>
            <w:szCs w:val="21"/>
            <w:vertAlign w:val="superscript"/>
          </w:rPr>
          <w:t>8</w:t>
        </w:r>
        <w:r w:rsidRPr="00005802">
          <w:rPr>
            <w:szCs w:val="21"/>
          </w:rPr>
          <w:t>m</w:t>
        </w:r>
      </w:smartTag>
      <w:r w:rsidRPr="00005802">
        <w:rPr>
          <w:szCs w:val="21"/>
        </w:rPr>
        <w:t>/s</w:t>
      </w:r>
      <w:r>
        <w:rPr>
          <w:rFonts w:hint="eastAsia"/>
          <w:szCs w:val="21"/>
        </w:rPr>
        <w:t>，</w:t>
      </w:r>
      <w:r w:rsidRPr="00CA18EF">
        <w:rPr>
          <w:rFonts w:hint="eastAsia"/>
          <w:szCs w:val="21"/>
        </w:rPr>
        <w:t>电磁波在空气中的传播速度略小于光速</w:t>
      </w:r>
      <w:r w:rsidRPr="00005802">
        <w:rPr>
          <w:rFonts w:hint="eastAsia"/>
          <w:i/>
          <w:szCs w:val="21"/>
        </w:rPr>
        <w:t>c</w:t>
      </w:r>
      <w:r w:rsidRPr="00CA18EF">
        <w:rPr>
          <w:rFonts w:hint="eastAsia"/>
          <w:szCs w:val="21"/>
        </w:rPr>
        <w:t>，但一般仍可按</w:t>
      </w:r>
      <w:r>
        <w:rPr>
          <w:rFonts w:hint="eastAsia"/>
          <w:szCs w:val="21"/>
        </w:rPr>
        <w:t>光速</w:t>
      </w:r>
      <w:r w:rsidRPr="00CA18EF">
        <w:rPr>
          <w:rFonts w:hint="eastAsia"/>
          <w:szCs w:val="21"/>
        </w:rPr>
        <w:t>计算。</w:t>
      </w:r>
    </w:p>
    <w:p w:rsidR="00B63E01" w:rsidRDefault="00B63E01" w:rsidP="00E02174">
      <w:pPr>
        <w:ind w:firstLine="420"/>
        <w:rPr>
          <w:szCs w:val="21"/>
        </w:rPr>
      </w:pPr>
      <w:r>
        <w:rPr>
          <w:rFonts w:hint="eastAsia"/>
          <w:szCs w:val="21"/>
        </w:rPr>
        <w:t>电磁波的</w:t>
      </w:r>
      <w:r w:rsidRPr="00BD31A1">
        <w:rPr>
          <w:rFonts w:hint="eastAsia"/>
          <w:szCs w:val="21"/>
        </w:rPr>
        <w:t>基本特点</w:t>
      </w:r>
      <w:r>
        <w:rPr>
          <w:rFonts w:hint="eastAsia"/>
          <w:szCs w:val="21"/>
        </w:rPr>
        <w:t>：</w:t>
      </w:r>
    </w:p>
    <w:p w:rsidR="00B63E01" w:rsidRPr="00FD1BCB" w:rsidRDefault="00B63E01" w:rsidP="00B63E01">
      <w:pPr>
        <w:rPr>
          <w:rFonts w:ascii="宋体" w:hAnsi="宋体" w:cs="宋体"/>
          <w:kern w:val="0"/>
          <w:sz w:val="24"/>
        </w:rPr>
      </w:pPr>
      <w:r w:rsidRPr="00FD1BCB">
        <w:rPr>
          <w:rFonts w:ascii="宋体" w:hAnsi="宋体" w:cs="宋体"/>
          <w:kern w:val="0"/>
          <w:sz w:val="24"/>
        </w:rPr>
        <w:fldChar w:fldCharType="begin"/>
      </w:r>
      <w:r w:rsidRPr="00FD1BCB">
        <w:rPr>
          <w:rFonts w:ascii="宋体" w:hAnsi="宋体" w:cs="宋体"/>
          <w:kern w:val="0"/>
          <w:sz w:val="24"/>
        </w:rPr>
        <w:instrText xml:space="preserve"> INCLUDEPICTURE "G:\\高二物理第一学期教学\\第十四章教学\\第十四章D节学习包教学参考\\电子课文·电磁波.files\\11181909.jpg" \* MERGEFORMATINET </w:instrText>
      </w:r>
      <w:r w:rsidRPr="00FD1BCB">
        <w:rPr>
          <w:rFonts w:ascii="宋体" w:hAnsi="宋体" w:cs="宋体"/>
          <w:kern w:val="0"/>
          <w:sz w:val="24"/>
        </w:rPr>
        <w:fldChar w:fldCharType="separate"/>
      </w:r>
      <w:r w:rsidR="00AD4E40">
        <w:rPr>
          <w:rFonts w:ascii="宋体" w:hAnsi="宋体" w:cs="宋体"/>
          <w:kern w:val="0"/>
          <w:sz w:val="24"/>
        </w:rPr>
        <w:fldChar w:fldCharType="begin"/>
      </w:r>
      <w:r w:rsidR="00AD4E40">
        <w:rPr>
          <w:rFonts w:ascii="宋体" w:hAnsi="宋体" w:cs="宋体"/>
          <w:kern w:val="0"/>
          <w:sz w:val="24"/>
        </w:rPr>
        <w:instrText xml:space="preserve"> INCLUDEPICTURE  "G:\\高二物理第一学期教学\\第十四章教学\\第十四章D节学习包教学参考\\电子课文·电磁波.files\\11181909.jpg" \* MERGEFORMATINET </w:instrText>
      </w:r>
      <w:r w:rsidR="00AD4E40">
        <w:rPr>
          <w:rFonts w:ascii="宋体" w:hAnsi="宋体" w:cs="宋体"/>
          <w:kern w:val="0"/>
          <w:sz w:val="24"/>
        </w:rPr>
        <w:fldChar w:fldCharType="separate"/>
      </w:r>
      <w:r w:rsidR="00915D34">
        <w:rPr>
          <w:rFonts w:ascii="宋体" w:hAnsi="宋体" w:cs="宋体"/>
          <w:kern w:val="0"/>
          <w:sz w:val="24"/>
        </w:rPr>
        <w:fldChar w:fldCharType="begin"/>
      </w:r>
      <w:r w:rsidR="00915D34">
        <w:rPr>
          <w:rFonts w:ascii="宋体" w:hAnsi="宋体" w:cs="宋体"/>
          <w:kern w:val="0"/>
          <w:sz w:val="24"/>
        </w:rPr>
        <w:instrText xml:space="preserve"> </w:instrText>
      </w:r>
      <w:r w:rsidR="00915D34">
        <w:rPr>
          <w:rFonts w:ascii="宋体" w:hAnsi="宋体" w:cs="宋体"/>
          <w:kern w:val="0"/>
          <w:sz w:val="24"/>
        </w:rPr>
        <w:instrText>INCLUDEPICTURE  "G:\\</w:instrText>
      </w:r>
      <w:r w:rsidR="00915D34">
        <w:rPr>
          <w:rFonts w:ascii="宋体" w:hAnsi="宋体" w:cs="宋体"/>
          <w:kern w:val="0"/>
          <w:sz w:val="24"/>
        </w:rPr>
        <w:instrText>高二物理第一学期教学</w:instrText>
      </w:r>
      <w:r w:rsidR="00915D34">
        <w:rPr>
          <w:rFonts w:ascii="宋体" w:hAnsi="宋体" w:cs="宋体"/>
          <w:kern w:val="0"/>
          <w:sz w:val="24"/>
        </w:rPr>
        <w:instrText>\\</w:instrText>
      </w:r>
      <w:r w:rsidR="00915D34">
        <w:rPr>
          <w:rFonts w:ascii="宋体" w:hAnsi="宋体" w:cs="宋体"/>
          <w:kern w:val="0"/>
          <w:sz w:val="24"/>
        </w:rPr>
        <w:instrText>第十四章教学</w:instrText>
      </w:r>
      <w:r w:rsidR="00915D34">
        <w:rPr>
          <w:rFonts w:ascii="宋体" w:hAnsi="宋体" w:cs="宋体"/>
          <w:kern w:val="0"/>
          <w:sz w:val="24"/>
        </w:rPr>
        <w:instrText>\\</w:instrText>
      </w:r>
      <w:r w:rsidR="00915D34">
        <w:rPr>
          <w:rFonts w:ascii="宋体" w:hAnsi="宋体" w:cs="宋体"/>
          <w:kern w:val="0"/>
          <w:sz w:val="24"/>
        </w:rPr>
        <w:instrText>第十四章</w:instrText>
      </w:r>
      <w:r w:rsidR="00915D34">
        <w:rPr>
          <w:rFonts w:ascii="宋体" w:hAnsi="宋体" w:cs="宋体"/>
          <w:kern w:val="0"/>
          <w:sz w:val="24"/>
        </w:rPr>
        <w:instrText>D</w:instrText>
      </w:r>
      <w:r w:rsidR="00915D34">
        <w:rPr>
          <w:rFonts w:ascii="宋体" w:hAnsi="宋体" w:cs="宋体"/>
          <w:kern w:val="0"/>
          <w:sz w:val="24"/>
        </w:rPr>
        <w:instrText>节学习包教学参考</w:instrText>
      </w:r>
      <w:r w:rsidR="00915D34">
        <w:rPr>
          <w:rFonts w:ascii="宋体" w:hAnsi="宋体" w:cs="宋体"/>
          <w:kern w:val="0"/>
          <w:sz w:val="24"/>
        </w:rPr>
        <w:instrText>\\</w:instrText>
      </w:r>
      <w:r w:rsidR="00915D34">
        <w:rPr>
          <w:rFonts w:ascii="宋体" w:hAnsi="宋体" w:cs="宋体"/>
          <w:kern w:val="0"/>
          <w:sz w:val="24"/>
        </w:rPr>
        <w:instrText>电子课文</w:instrText>
      </w:r>
      <w:r w:rsidR="00915D34">
        <w:rPr>
          <w:rFonts w:ascii="宋体" w:hAnsi="宋体" w:cs="宋体"/>
          <w:kern w:val="0"/>
          <w:sz w:val="24"/>
        </w:rPr>
        <w:instrText>·</w:instrText>
      </w:r>
      <w:r w:rsidR="00915D34">
        <w:rPr>
          <w:rFonts w:ascii="宋体" w:hAnsi="宋体" w:cs="宋体"/>
          <w:kern w:val="0"/>
          <w:sz w:val="24"/>
        </w:rPr>
        <w:instrText>电磁波</w:instrText>
      </w:r>
      <w:r w:rsidR="00915D34">
        <w:rPr>
          <w:rFonts w:ascii="宋体" w:hAnsi="宋体" w:cs="宋体"/>
          <w:kern w:val="0"/>
          <w:sz w:val="24"/>
        </w:rPr>
        <w:instrText>.files\\11181909.jpg" \* MERGEFORMATINET</w:instrText>
      </w:r>
      <w:r w:rsidR="00915D34">
        <w:rPr>
          <w:rFonts w:ascii="宋体" w:hAnsi="宋体" w:cs="宋体"/>
          <w:kern w:val="0"/>
          <w:sz w:val="24"/>
        </w:rPr>
        <w:instrText xml:space="preserve"> </w:instrText>
      </w:r>
      <w:r w:rsidR="00915D34">
        <w:rPr>
          <w:rFonts w:ascii="宋体" w:hAnsi="宋体" w:cs="宋体"/>
          <w:kern w:val="0"/>
          <w:sz w:val="24"/>
        </w:rPr>
        <w:fldChar w:fldCharType="separate"/>
      </w:r>
      <w:r w:rsidR="00916EE2">
        <w:rPr>
          <w:rFonts w:ascii="宋体" w:hAnsi="宋体" w:cs="宋体"/>
          <w:kern w:val="0"/>
          <w:sz w:val="24"/>
        </w:rPr>
        <w:pict>
          <v:shape id="_x0000_i1025" type="#_x0000_t75" alt="" style="width:229.5pt;height:135pt">
            <v:imagedata r:id="rId16" r:href="rId17" chromakey="white" grayscale="t"/>
          </v:shape>
        </w:pict>
      </w:r>
      <w:r w:rsidR="00915D34">
        <w:rPr>
          <w:rFonts w:ascii="宋体" w:hAnsi="宋体" w:cs="宋体"/>
          <w:kern w:val="0"/>
          <w:sz w:val="24"/>
        </w:rPr>
        <w:fldChar w:fldCharType="end"/>
      </w:r>
      <w:r w:rsidR="00AD4E40">
        <w:rPr>
          <w:rFonts w:ascii="宋体" w:hAnsi="宋体" w:cs="宋体"/>
          <w:kern w:val="0"/>
          <w:sz w:val="24"/>
        </w:rPr>
        <w:fldChar w:fldCharType="end"/>
      </w:r>
      <w:r w:rsidRPr="00FD1BCB">
        <w:rPr>
          <w:rFonts w:ascii="宋体" w:hAnsi="宋体" w:cs="宋体"/>
          <w:kern w:val="0"/>
          <w:sz w:val="24"/>
        </w:rPr>
        <w:fldChar w:fldCharType="end"/>
      </w:r>
    </w:p>
    <w:p w:rsidR="00B63E01" w:rsidRPr="00062AAD" w:rsidRDefault="00B63E01" w:rsidP="00E02174">
      <w:pPr>
        <w:ind w:firstLine="420"/>
      </w:pPr>
      <w:r w:rsidRPr="00E02174">
        <w:rPr>
          <w:rFonts w:hint="eastAsia"/>
          <w:szCs w:val="21"/>
        </w:rPr>
        <w:t>a.</w:t>
      </w:r>
      <w:r w:rsidRPr="00062AAD">
        <w:rPr>
          <w:rFonts w:hint="eastAsia"/>
        </w:rPr>
        <w:t>电磁波是横波根据麦克斯韦的电磁场理论，电磁波中的电场和磁场互相垂直，电磁波在与二者均垂直的方向传播。图中表示做正弦变化的电场或磁场所引起的电磁波在某一时刻的波的图象。波峰表示在该点的电场强度</w:t>
      </w:r>
      <w:r w:rsidRPr="00062AAD">
        <w:rPr>
          <w:i/>
        </w:rPr>
        <w:t>E</w:t>
      </w:r>
      <w:r w:rsidRPr="00062AAD">
        <w:rPr>
          <w:rFonts w:hint="eastAsia"/>
        </w:rPr>
        <w:t>或磁感应强度</w:t>
      </w:r>
      <w:r w:rsidRPr="00062AAD">
        <w:rPr>
          <w:i/>
        </w:rPr>
        <w:t>B</w:t>
      </w:r>
      <w:r w:rsidRPr="00062AAD">
        <w:rPr>
          <w:rFonts w:hint="eastAsia"/>
        </w:rPr>
        <w:t>在正方向具有最大值，波谷表示在该点的电场强度</w:t>
      </w:r>
      <w:r w:rsidRPr="00062AAD">
        <w:t>E</w:t>
      </w:r>
      <w:r w:rsidRPr="00062AAD">
        <w:rPr>
          <w:rFonts w:hint="eastAsia"/>
        </w:rPr>
        <w:t>或磁感应强度</w:t>
      </w:r>
      <w:r w:rsidRPr="00062AAD">
        <w:rPr>
          <w:i/>
        </w:rPr>
        <w:t>B</w:t>
      </w:r>
      <w:r w:rsidRPr="00062AAD">
        <w:rPr>
          <w:rFonts w:hint="eastAsia"/>
        </w:rPr>
        <w:t>在反方向具有最大值．两个相邻的波峰（或波谷）之间的距离等于电磁波的波长。在传播方向上的任一点，</w:t>
      </w:r>
      <w:r w:rsidRPr="00062AAD">
        <w:rPr>
          <w:i/>
        </w:rPr>
        <w:t>E</w:t>
      </w:r>
      <w:r w:rsidRPr="00062AAD">
        <w:rPr>
          <w:rFonts w:hint="eastAsia"/>
        </w:rPr>
        <w:t>和</w:t>
      </w:r>
      <w:r w:rsidRPr="00062AAD">
        <w:rPr>
          <w:i/>
        </w:rPr>
        <w:t>B</w:t>
      </w:r>
      <w:r w:rsidRPr="00062AAD">
        <w:rPr>
          <w:rFonts w:hint="eastAsia"/>
        </w:rPr>
        <w:t>都随时间作正弦变化，</w:t>
      </w:r>
      <w:r w:rsidRPr="00062AAD">
        <w:rPr>
          <w:i/>
        </w:rPr>
        <w:t>E</w:t>
      </w:r>
      <w:r w:rsidRPr="00062AAD">
        <w:rPr>
          <w:rFonts w:hint="eastAsia"/>
        </w:rPr>
        <w:t>的方向平行于</w:t>
      </w:r>
      <w:r w:rsidRPr="00062AAD">
        <w:rPr>
          <w:i/>
        </w:rPr>
        <w:t>x</w:t>
      </w:r>
      <w:r w:rsidRPr="00062AAD">
        <w:rPr>
          <w:rFonts w:hint="eastAsia"/>
        </w:rPr>
        <w:t>轴，</w:t>
      </w:r>
      <w:r w:rsidRPr="00062AAD">
        <w:rPr>
          <w:i/>
        </w:rPr>
        <w:t>B</w:t>
      </w:r>
      <w:r w:rsidRPr="00062AAD">
        <w:rPr>
          <w:rFonts w:hint="eastAsia"/>
        </w:rPr>
        <w:t>的方向平行于</w:t>
      </w:r>
      <w:r w:rsidRPr="00062AAD">
        <w:rPr>
          <w:i/>
        </w:rPr>
        <w:t>y</w:t>
      </w:r>
      <w:r w:rsidRPr="00062AAD">
        <w:rPr>
          <w:rFonts w:hint="eastAsia"/>
        </w:rPr>
        <w:t>轴，它们彼此垂直，而且都跟波的传播方向垂直，因此电磁波是横波。</w:t>
      </w:r>
    </w:p>
    <w:p w:rsidR="00B63E01" w:rsidRPr="00FD1BCB" w:rsidRDefault="00B63E01" w:rsidP="00B63E01">
      <w:pPr>
        <w:rPr>
          <w:rFonts w:ascii="宋体" w:hAnsi="宋体" w:cs="宋体"/>
          <w:kern w:val="0"/>
          <w:sz w:val="24"/>
        </w:rPr>
      </w:pPr>
      <w:r w:rsidRPr="00FD1BCB">
        <w:rPr>
          <w:rFonts w:ascii="宋体" w:hAnsi="宋体" w:cs="宋体"/>
          <w:kern w:val="0"/>
          <w:sz w:val="24"/>
        </w:rPr>
        <w:fldChar w:fldCharType="begin"/>
      </w:r>
      <w:r w:rsidRPr="00FD1BCB">
        <w:rPr>
          <w:rFonts w:ascii="宋体" w:hAnsi="宋体" w:cs="宋体"/>
          <w:kern w:val="0"/>
          <w:sz w:val="24"/>
        </w:rPr>
        <w:instrText xml:space="preserve"> INCLUDEPICTURE "G:\\高二物理第一学期教学\\第十四章教学\\第十四章D节学习包教学参考\\电子课文·电磁波.files\\11181910.jpg" \* MERGEFORMATINET </w:instrText>
      </w:r>
      <w:r w:rsidRPr="00FD1BCB">
        <w:rPr>
          <w:rFonts w:ascii="宋体" w:hAnsi="宋体" w:cs="宋体"/>
          <w:kern w:val="0"/>
          <w:sz w:val="24"/>
        </w:rPr>
        <w:fldChar w:fldCharType="separate"/>
      </w:r>
      <w:r w:rsidR="00AD4E40">
        <w:rPr>
          <w:rFonts w:ascii="宋体" w:hAnsi="宋体" w:cs="宋体"/>
          <w:kern w:val="0"/>
          <w:sz w:val="24"/>
        </w:rPr>
        <w:fldChar w:fldCharType="begin"/>
      </w:r>
      <w:r w:rsidR="00AD4E40">
        <w:rPr>
          <w:rFonts w:ascii="宋体" w:hAnsi="宋体" w:cs="宋体"/>
          <w:kern w:val="0"/>
          <w:sz w:val="24"/>
        </w:rPr>
        <w:instrText xml:space="preserve"> INCLUDEPICTURE  "G:\\高二物理第一学期教学\\第十四章教学\\第十四章D节学习包教学参考\\电子课文·电磁波.files\\11181910.jpg" \* MERGEFORMATINET </w:instrText>
      </w:r>
      <w:r w:rsidR="00AD4E40">
        <w:rPr>
          <w:rFonts w:ascii="宋体" w:hAnsi="宋体" w:cs="宋体"/>
          <w:kern w:val="0"/>
          <w:sz w:val="24"/>
        </w:rPr>
        <w:fldChar w:fldCharType="separate"/>
      </w:r>
      <w:r w:rsidR="00915D34">
        <w:rPr>
          <w:rFonts w:ascii="宋体" w:hAnsi="宋体" w:cs="宋体"/>
          <w:kern w:val="0"/>
          <w:sz w:val="24"/>
        </w:rPr>
        <w:fldChar w:fldCharType="begin"/>
      </w:r>
      <w:r w:rsidR="00915D34">
        <w:rPr>
          <w:rFonts w:ascii="宋体" w:hAnsi="宋体" w:cs="宋体"/>
          <w:kern w:val="0"/>
          <w:sz w:val="24"/>
        </w:rPr>
        <w:instrText xml:space="preserve"> </w:instrText>
      </w:r>
      <w:r w:rsidR="00915D34">
        <w:rPr>
          <w:rFonts w:ascii="宋体" w:hAnsi="宋体" w:cs="宋体"/>
          <w:kern w:val="0"/>
          <w:sz w:val="24"/>
        </w:rPr>
        <w:instrText>INCLUDEPICTURE  "G:\\</w:instrText>
      </w:r>
      <w:r w:rsidR="00915D34">
        <w:rPr>
          <w:rFonts w:ascii="宋体" w:hAnsi="宋体" w:cs="宋体"/>
          <w:kern w:val="0"/>
          <w:sz w:val="24"/>
        </w:rPr>
        <w:instrText>高二物理第一学期教学</w:instrText>
      </w:r>
      <w:r w:rsidR="00915D34">
        <w:rPr>
          <w:rFonts w:ascii="宋体" w:hAnsi="宋体" w:cs="宋体"/>
          <w:kern w:val="0"/>
          <w:sz w:val="24"/>
        </w:rPr>
        <w:instrText>\\</w:instrText>
      </w:r>
      <w:r w:rsidR="00915D34">
        <w:rPr>
          <w:rFonts w:ascii="宋体" w:hAnsi="宋体" w:cs="宋体"/>
          <w:kern w:val="0"/>
          <w:sz w:val="24"/>
        </w:rPr>
        <w:instrText>第十四章教学</w:instrText>
      </w:r>
      <w:r w:rsidR="00915D34">
        <w:rPr>
          <w:rFonts w:ascii="宋体" w:hAnsi="宋体" w:cs="宋体"/>
          <w:kern w:val="0"/>
          <w:sz w:val="24"/>
        </w:rPr>
        <w:instrText>\\</w:instrText>
      </w:r>
      <w:r w:rsidR="00915D34">
        <w:rPr>
          <w:rFonts w:ascii="宋体" w:hAnsi="宋体" w:cs="宋体"/>
          <w:kern w:val="0"/>
          <w:sz w:val="24"/>
        </w:rPr>
        <w:instrText>第十四章</w:instrText>
      </w:r>
      <w:r w:rsidR="00915D34">
        <w:rPr>
          <w:rFonts w:ascii="宋体" w:hAnsi="宋体" w:cs="宋体"/>
          <w:kern w:val="0"/>
          <w:sz w:val="24"/>
        </w:rPr>
        <w:instrText>D</w:instrText>
      </w:r>
      <w:r w:rsidR="00915D34">
        <w:rPr>
          <w:rFonts w:ascii="宋体" w:hAnsi="宋体" w:cs="宋体"/>
          <w:kern w:val="0"/>
          <w:sz w:val="24"/>
        </w:rPr>
        <w:instrText>节学习包教学参考</w:instrText>
      </w:r>
      <w:r w:rsidR="00915D34">
        <w:rPr>
          <w:rFonts w:ascii="宋体" w:hAnsi="宋体" w:cs="宋体"/>
          <w:kern w:val="0"/>
          <w:sz w:val="24"/>
        </w:rPr>
        <w:instrText>\\</w:instrText>
      </w:r>
      <w:r w:rsidR="00915D34">
        <w:rPr>
          <w:rFonts w:ascii="宋体" w:hAnsi="宋体" w:cs="宋体"/>
          <w:kern w:val="0"/>
          <w:sz w:val="24"/>
        </w:rPr>
        <w:instrText>电</w:instrText>
      </w:r>
      <w:r w:rsidR="00915D34">
        <w:rPr>
          <w:rFonts w:ascii="宋体" w:hAnsi="宋体" w:cs="宋体"/>
          <w:kern w:val="0"/>
          <w:sz w:val="24"/>
        </w:rPr>
        <w:instrText>子课文</w:instrText>
      </w:r>
      <w:r w:rsidR="00915D34">
        <w:rPr>
          <w:rFonts w:ascii="宋体" w:hAnsi="宋体" w:cs="宋体"/>
          <w:kern w:val="0"/>
          <w:sz w:val="24"/>
        </w:rPr>
        <w:instrText>·</w:instrText>
      </w:r>
      <w:r w:rsidR="00915D34">
        <w:rPr>
          <w:rFonts w:ascii="宋体" w:hAnsi="宋体" w:cs="宋体"/>
          <w:kern w:val="0"/>
          <w:sz w:val="24"/>
        </w:rPr>
        <w:instrText>电磁波</w:instrText>
      </w:r>
      <w:r w:rsidR="00915D34">
        <w:rPr>
          <w:rFonts w:ascii="宋体" w:hAnsi="宋体" w:cs="宋体"/>
          <w:kern w:val="0"/>
          <w:sz w:val="24"/>
        </w:rPr>
        <w:instrText>.files\\11181910.jpg" \* MERGEFORMATINET</w:instrText>
      </w:r>
      <w:r w:rsidR="00915D34">
        <w:rPr>
          <w:rFonts w:ascii="宋体" w:hAnsi="宋体" w:cs="宋体"/>
          <w:kern w:val="0"/>
          <w:sz w:val="24"/>
        </w:rPr>
        <w:instrText xml:space="preserve"> </w:instrText>
      </w:r>
      <w:r w:rsidR="00915D34">
        <w:rPr>
          <w:rFonts w:ascii="宋体" w:hAnsi="宋体" w:cs="宋体"/>
          <w:kern w:val="0"/>
          <w:sz w:val="24"/>
        </w:rPr>
        <w:fldChar w:fldCharType="separate"/>
      </w:r>
      <w:r w:rsidR="00915D34">
        <w:rPr>
          <w:rFonts w:ascii="宋体" w:hAnsi="宋体" w:cs="宋体"/>
          <w:kern w:val="0"/>
          <w:sz w:val="24"/>
        </w:rPr>
        <w:pict>
          <v:shape id="_x0000_i1026" type="#_x0000_t75" alt="" style="width:254.25pt;height:143.25pt">
            <v:imagedata r:id="rId18" r:href="rId19" grayscale="t"/>
          </v:shape>
        </w:pict>
      </w:r>
      <w:r w:rsidR="00915D34">
        <w:rPr>
          <w:rFonts w:ascii="宋体" w:hAnsi="宋体" w:cs="宋体"/>
          <w:kern w:val="0"/>
          <w:sz w:val="24"/>
        </w:rPr>
        <w:fldChar w:fldCharType="end"/>
      </w:r>
      <w:r w:rsidR="00AD4E40">
        <w:rPr>
          <w:rFonts w:ascii="宋体" w:hAnsi="宋体" w:cs="宋体"/>
          <w:kern w:val="0"/>
          <w:sz w:val="24"/>
        </w:rPr>
        <w:fldChar w:fldCharType="end"/>
      </w:r>
      <w:r w:rsidRPr="00FD1BCB">
        <w:rPr>
          <w:rFonts w:ascii="宋体" w:hAnsi="宋体" w:cs="宋体"/>
          <w:kern w:val="0"/>
          <w:sz w:val="24"/>
        </w:rPr>
        <w:fldChar w:fldCharType="end"/>
      </w:r>
    </w:p>
    <w:p w:rsidR="00B63E01" w:rsidRPr="00062AAD" w:rsidRDefault="00B63E01" w:rsidP="00E02174">
      <w:pPr>
        <w:ind w:firstLine="420"/>
        <w:rPr>
          <w:kern w:val="0"/>
          <w:szCs w:val="21"/>
        </w:rPr>
      </w:pPr>
      <w:r w:rsidRPr="00062AAD">
        <w:rPr>
          <w:rFonts w:hAnsi="宋体"/>
          <w:kern w:val="0"/>
          <w:szCs w:val="21"/>
        </w:rPr>
        <w:t>电磁波在空间以一定的速度传播，其波长</w:t>
      </w:r>
      <w:r w:rsidRPr="00062AAD">
        <w:rPr>
          <w:i/>
          <w:kern w:val="0"/>
          <w:szCs w:val="21"/>
        </w:rPr>
        <w:t>λ</w:t>
      </w:r>
      <w:r w:rsidRPr="00062AAD">
        <w:rPr>
          <w:rFonts w:hAnsi="宋体"/>
          <w:kern w:val="0"/>
          <w:szCs w:val="21"/>
        </w:rPr>
        <w:t>、频率</w:t>
      </w:r>
      <w:r w:rsidRPr="00062AAD">
        <w:rPr>
          <w:i/>
          <w:kern w:val="0"/>
          <w:szCs w:val="21"/>
        </w:rPr>
        <w:t>f</w:t>
      </w:r>
      <w:r w:rsidRPr="00062AAD">
        <w:rPr>
          <w:rFonts w:hAnsi="宋体"/>
          <w:kern w:val="0"/>
          <w:szCs w:val="21"/>
        </w:rPr>
        <w:t>（或周期</w:t>
      </w:r>
      <w:r w:rsidRPr="00062AAD">
        <w:rPr>
          <w:i/>
          <w:kern w:val="0"/>
          <w:szCs w:val="21"/>
        </w:rPr>
        <w:t>T</w:t>
      </w:r>
      <w:r w:rsidRPr="00062AAD">
        <w:rPr>
          <w:rFonts w:hAnsi="宋体"/>
          <w:kern w:val="0"/>
          <w:szCs w:val="21"/>
        </w:rPr>
        <w:t>）和波速</w:t>
      </w:r>
      <w:r w:rsidRPr="00062AAD">
        <w:rPr>
          <w:i/>
          <w:kern w:val="0"/>
          <w:szCs w:val="21"/>
        </w:rPr>
        <w:t>v</w:t>
      </w:r>
      <w:r w:rsidRPr="00062AAD">
        <w:rPr>
          <w:rFonts w:hAnsi="宋体"/>
          <w:kern w:val="0"/>
          <w:szCs w:val="21"/>
        </w:rPr>
        <w:t>之间的关系遵从波动的一般关系，即</w:t>
      </w:r>
      <w:r w:rsidRPr="00062AAD">
        <w:rPr>
          <w:i/>
          <w:kern w:val="0"/>
          <w:szCs w:val="21"/>
        </w:rPr>
        <w:t>v</w:t>
      </w:r>
      <w:r w:rsidR="00E02174">
        <w:rPr>
          <w:kern w:val="0"/>
          <w:szCs w:val="21"/>
        </w:rPr>
        <w:t>＝</w:t>
      </w:r>
      <w:r w:rsidRPr="00062AAD">
        <w:rPr>
          <w:i/>
          <w:kern w:val="0"/>
          <w:szCs w:val="21"/>
        </w:rPr>
        <w:t>λ/T</w:t>
      </w:r>
      <w:r w:rsidR="00E02174">
        <w:rPr>
          <w:kern w:val="0"/>
          <w:szCs w:val="21"/>
        </w:rPr>
        <w:t>＝</w:t>
      </w:r>
      <w:r w:rsidRPr="00062AAD">
        <w:rPr>
          <w:i/>
          <w:kern w:val="0"/>
          <w:szCs w:val="21"/>
        </w:rPr>
        <w:t>λf</w:t>
      </w:r>
      <w:r w:rsidR="003D6C36">
        <w:rPr>
          <w:rFonts w:hAnsi="宋体" w:hint="eastAsia"/>
          <w:kern w:val="0"/>
          <w:szCs w:val="21"/>
        </w:rPr>
        <w:t>。</w:t>
      </w:r>
      <w:r w:rsidRPr="00062AAD">
        <w:rPr>
          <w:rFonts w:hAnsi="宋体"/>
          <w:kern w:val="0"/>
          <w:szCs w:val="21"/>
        </w:rPr>
        <w:t>上图表示经过一个周期</w:t>
      </w:r>
      <w:r w:rsidRPr="00062AAD">
        <w:rPr>
          <w:i/>
          <w:kern w:val="0"/>
          <w:szCs w:val="21"/>
        </w:rPr>
        <w:t>T</w:t>
      </w:r>
      <w:r w:rsidRPr="00062AAD">
        <w:rPr>
          <w:rFonts w:hAnsi="宋体"/>
          <w:kern w:val="0"/>
          <w:szCs w:val="21"/>
        </w:rPr>
        <w:t>电磁波向前传播的情形。经过一个周期</w:t>
      </w:r>
      <w:r w:rsidRPr="00062AAD">
        <w:rPr>
          <w:i/>
          <w:kern w:val="0"/>
          <w:szCs w:val="21"/>
        </w:rPr>
        <w:t>T</w:t>
      </w:r>
      <w:r w:rsidRPr="00062AAD">
        <w:rPr>
          <w:rFonts w:hAnsi="宋体"/>
          <w:kern w:val="0"/>
          <w:szCs w:val="21"/>
        </w:rPr>
        <w:t>，电磁波传播的距离等于波长</w:t>
      </w:r>
      <w:r w:rsidRPr="00062AAD">
        <w:rPr>
          <w:i/>
          <w:kern w:val="0"/>
          <w:szCs w:val="21"/>
        </w:rPr>
        <w:t>λ</w:t>
      </w:r>
      <w:r w:rsidRPr="00062AAD">
        <w:rPr>
          <w:rFonts w:hAnsi="宋体"/>
          <w:kern w:val="0"/>
          <w:szCs w:val="21"/>
        </w:rPr>
        <w:t>。</w:t>
      </w:r>
    </w:p>
    <w:p w:rsidR="00B63E01" w:rsidRPr="00062AAD" w:rsidRDefault="00B63E01" w:rsidP="00E02174">
      <w:pPr>
        <w:ind w:firstLine="420"/>
      </w:pPr>
      <w:r w:rsidRPr="00062AAD">
        <w:rPr>
          <w:rFonts w:hint="eastAsia"/>
        </w:rPr>
        <w:lastRenderedPageBreak/>
        <w:t>b.</w:t>
      </w:r>
      <w:r w:rsidRPr="00062AAD">
        <w:rPr>
          <w:rFonts w:hint="eastAsia"/>
        </w:rPr>
        <w:t>从场的观点来看电场具有电能，磁场具有磁能，电磁场具有电磁能。电磁波的发射过程就是辐射能量的过程。电磁波在空间传播，电磁能就随着一起传播。</w:t>
      </w:r>
    </w:p>
    <w:p w:rsidR="00B63E01" w:rsidRPr="00025AC1" w:rsidRDefault="00B63E01" w:rsidP="003D6C36">
      <w:pPr>
        <w:ind w:firstLine="420"/>
        <w:rPr>
          <w:szCs w:val="21"/>
        </w:rPr>
      </w:pPr>
      <w:r w:rsidRPr="00062AAD">
        <w:rPr>
          <w:rFonts w:hint="eastAsia"/>
        </w:rPr>
        <w:t>c.</w:t>
      </w:r>
      <w:r w:rsidRPr="00062AAD">
        <w:rPr>
          <w:rFonts w:hint="eastAsia"/>
        </w:rPr>
        <w:t>在机械波中，振动的传播需要具有弹性的介质，而电磁波则不需要任何介质，在真空中也能传播，这是由电磁波产生的机理所决定的。因为电磁波的传播，靠的是电和磁的相互“感应”，而不是靠介质的机械传递。</w:t>
      </w:r>
    </w:p>
    <w:p w:rsidR="003D6C36" w:rsidRDefault="003D6C36" w:rsidP="00842565">
      <w:pPr>
        <w:pStyle w:val="4"/>
      </w:pPr>
      <w:r>
        <w:rPr>
          <w:rFonts w:hint="eastAsia"/>
        </w:rPr>
        <w:t>【</w:t>
      </w:r>
      <w:r w:rsidR="00B63E01" w:rsidRPr="003464C3">
        <w:rPr>
          <w:rFonts w:hint="eastAsia"/>
        </w:rPr>
        <w:t>子</w:t>
      </w:r>
      <w:r w:rsidR="00B63E01" w:rsidRPr="00C860FD">
        <w:rPr>
          <w:rFonts w:hint="eastAsia"/>
        </w:rPr>
        <w:t>课题</w:t>
      </w:r>
      <w:r w:rsidR="00B63E01" w:rsidRPr="00C860FD">
        <w:rPr>
          <w:rFonts w:hint="eastAsia"/>
        </w:rPr>
        <w:t>4</w:t>
      </w:r>
      <w:r>
        <w:rPr>
          <w:rFonts w:hint="eastAsia"/>
        </w:rPr>
        <w:t>】</w:t>
      </w:r>
      <w:r w:rsidR="00B63E01">
        <w:rPr>
          <w:rFonts w:hint="eastAsia"/>
        </w:rPr>
        <w:t>电磁波的应用、危害和防护</w:t>
      </w:r>
    </w:p>
    <w:p w:rsidR="003D6C36" w:rsidRPr="00842565" w:rsidRDefault="00B63E01" w:rsidP="00842565">
      <w:pPr>
        <w:pStyle w:val="5"/>
      </w:pPr>
      <w:r w:rsidRPr="00842565">
        <w:rPr>
          <w:rFonts w:hint="eastAsia"/>
        </w:rPr>
        <w:t>电磁波在生活中的应用</w:t>
      </w:r>
    </w:p>
    <w:p w:rsidR="00011066" w:rsidRPr="00011066" w:rsidRDefault="00B63E01" w:rsidP="003D6C36">
      <w:pPr>
        <w:ind w:firstLine="420"/>
        <w:rPr>
          <w:b/>
          <w:szCs w:val="21"/>
        </w:rPr>
      </w:pPr>
      <w:r w:rsidRPr="00011066">
        <w:rPr>
          <w:rFonts w:hint="eastAsia"/>
          <w:b/>
          <w:szCs w:val="21"/>
        </w:rPr>
        <w:t>（</w:t>
      </w:r>
      <w:r w:rsidRPr="00011066">
        <w:rPr>
          <w:rFonts w:hint="eastAsia"/>
          <w:b/>
          <w:szCs w:val="21"/>
        </w:rPr>
        <w:t>1</w:t>
      </w:r>
      <w:r w:rsidRPr="00011066">
        <w:rPr>
          <w:rFonts w:hint="eastAsia"/>
          <w:b/>
          <w:szCs w:val="21"/>
        </w:rPr>
        <w:t>）紫外线的应用</w:t>
      </w:r>
    </w:p>
    <w:p w:rsidR="003D6C36" w:rsidRDefault="00B63E01" w:rsidP="003D6C36">
      <w:pPr>
        <w:ind w:firstLine="420"/>
        <w:rPr>
          <w:szCs w:val="21"/>
        </w:rPr>
      </w:pPr>
      <w:r w:rsidRPr="00B86413">
        <w:rPr>
          <w:szCs w:val="21"/>
        </w:rPr>
        <w:t>小型验钞机，它能发射紫外线，若照在纸币上，能显示纸币上的荧光防伪标志。</w:t>
      </w:r>
    </w:p>
    <w:p w:rsidR="003D6C36" w:rsidRPr="003D6C36" w:rsidRDefault="003D6C36" w:rsidP="003D6C36">
      <w:pPr>
        <w:rPr>
          <w:szCs w:val="21"/>
        </w:rPr>
      </w:pPr>
      <w:r>
        <w:rPr>
          <w:rFonts w:hint="eastAsia"/>
          <w:noProof/>
          <w:szCs w:val="21"/>
        </w:rPr>
        <w:drawing>
          <wp:inline distT="0" distB="0" distL="0" distR="0" wp14:anchorId="1F809C79" wp14:editId="23FF90DF">
            <wp:extent cx="964800" cy="1594800"/>
            <wp:effectExtent l="0" t="0" r="6985" b="5715"/>
            <wp:docPr id="4" name="图片 4" descr="未标题-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未标题-5"/>
                    <pic:cNvPicPr>
                      <a:picLocks noChangeAspect="1" noChangeArrowheads="1"/>
                    </pic:cNvPicPr>
                  </pic:nvPicPr>
                  <pic:blipFill>
                    <a:blip r:embed="rId20">
                      <a:extLst>
                        <a:ext uri="{28A0092B-C50C-407E-A947-70E740481C1C}">
                          <a14:useLocalDpi xmlns:a14="http://schemas.microsoft.com/office/drawing/2010/main" val="0"/>
                        </a:ext>
                      </a:extLst>
                    </a:blip>
                    <a:srcRect l="15659" t="15845" r="25917" b="14546"/>
                    <a:stretch>
                      <a:fillRect/>
                    </a:stretch>
                  </pic:blipFill>
                  <pic:spPr bwMode="auto">
                    <a:xfrm>
                      <a:off x="0" y="0"/>
                      <a:ext cx="964800" cy="1594800"/>
                    </a:xfrm>
                    <a:prstGeom prst="rect">
                      <a:avLst/>
                    </a:prstGeom>
                    <a:noFill/>
                  </pic:spPr>
                </pic:pic>
              </a:graphicData>
            </a:graphic>
          </wp:inline>
        </w:drawing>
      </w:r>
    </w:p>
    <w:p w:rsidR="003D6C36" w:rsidRPr="00011066" w:rsidRDefault="00B63E01" w:rsidP="003D6C36">
      <w:pPr>
        <w:ind w:firstLine="420"/>
        <w:rPr>
          <w:b/>
          <w:szCs w:val="21"/>
        </w:rPr>
      </w:pPr>
      <w:r w:rsidRPr="00011066">
        <w:rPr>
          <w:rFonts w:hint="eastAsia"/>
          <w:b/>
          <w:szCs w:val="21"/>
        </w:rPr>
        <w:t>（</w:t>
      </w:r>
      <w:r w:rsidRPr="00011066">
        <w:rPr>
          <w:rFonts w:hint="eastAsia"/>
          <w:b/>
          <w:szCs w:val="21"/>
        </w:rPr>
        <w:t>2</w:t>
      </w:r>
      <w:r w:rsidRPr="00011066">
        <w:rPr>
          <w:rFonts w:hint="eastAsia"/>
          <w:b/>
          <w:szCs w:val="21"/>
        </w:rPr>
        <w:t>）微波的热效应</w:t>
      </w:r>
    </w:p>
    <w:p w:rsidR="00842565" w:rsidRDefault="00B63E01" w:rsidP="003D6C36">
      <w:pPr>
        <w:ind w:firstLine="420"/>
        <w:rPr>
          <w:szCs w:val="21"/>
        </w:rPr>
      </w:pPr>
      <w:r>
        <w:rPr>
          <w:rFonts w:hint="eastAsia"/>
          <w:szCs w:val="21"/>
        </w:rPr>
        <w:t>与传统加热方式的比较：将一碗打匀的鸡蛋等分成两份，一份放入微波炉加热，另一份放入盛水的铝锅中用相同功率的电炉加热，加热时间均为</w:t>
      </w:r>
      <w:r>
        <w:rPr>
          <w:rFonts w:hint="eastAsia"/>
          <w:szCs w:val="21"/>
        </w:rPr>
        <w:t>2</w:t>
      </w:r>
      <w:r>
        <w:rPr>
          <w:rFonts w:hint="eastAsia"/>
          <w:szCs w:val="21"/>
        </w:rPr>
        <w:t>分钟，然后打开观察加热后的情况。</w:t>
      </w:r>
    </w:p>
    <w:p w:rsidR="00842565" w:rsidRDefault="00842565" w:rsidP="00842565">
      <w:pPr>
        <w:rPr>
          <w:szCs w:val="21"/>
        </w:rPr>
      </w:pPr>
      <w:r>
        <w:rPr>
          <w:rFonts w:hint="eastAsia"/>
          <w:noProof/>
          <w:szCs w:val="21"/>
        </w:rPr>
        <w:drawing>
          <wp:inline distT="0" distB="0" distL="0" distR="0" wp14:anchorId="069673A8" wp14:editId="54DF996B">
            <wp:extent cx="1771200" cy="1807200"/>
            <wp:effectExtent l="0" t="0" r="635" b="3175"/>
            <wp:docPr id="3" name="图片 3" descr="未标题-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未标题-13"/>
                    <pic:cNvPicPr>
                      <a:picLocks noChangeAspect="1" noChangeArrowheads="1"/>
                    </pic:cNvPicPr>
                  </pic:nvPicPr>
                  <pic:blipFill>
                    <a:blip r:embed="rId21">
                      <a:extLst>
                        <a:ext uri="{28A0092B-C50C-407E-A947-70E740481C1C}">
                          <a14:useLocalDpi xmlns:a14="http://schemas.microsoft.com/office/drawing/2010/main" val="0"/>
                        </a:ext>
                      </a:extLst>
                    </a:blip>
                    <a:srcRect l="3702" t="9769" b="9448"/>
                    <a:stretch>
                      <a:fillRect/>
                    </a:stretch>
                  </pic:blipFill>
                  <pic:spPr bwMode="auto">
                    <a:xfrm>
                      <a:off x="0" y="0"/>
                      <a:ext cx="1771200" cy="1807200"/>
                    </a:xfrm>
                    <a:prstGeom prst="rect">
                      <a:avLst/>
                    </a:prstGeom>
                    <a:noFill/>
                  </pic:spPr>
                </pic:pic>
              </a:graphicData>
            </a:graphic>
          </wp:inline>
        </w:drawing>
      </w:r>
    </w:p>
    <w:p w:rsidR="00842565" w:rsidRDefault="00B63E01" w:rsidP="00842565">
      <w:pPr>
        <w:ind w:firstLine="420"/>
        <w:rPr>
          <w:szCs w:val="21"/>
        </w:rPr>
      </w:pPr>
      <w:r w:rsidRPr="00CF7322">
        <w:rPr>
          <w:szCs w:val="21"/>
        </w:rPr>
        <w:t>通常的加热方式是要有一个高温热源</w:t>
      </w:r>
      <w:r w:rsidR="00842565">
        <w:rPr>
          <w:rFonts w:hint="eastAsia"/>
          <w:szCs w:val="21"/>
        </w:rPr>
        <w:t>，</w:t>
      </w:r>
      <w:r w:rsidRPr="00CF7322">
        <w:rPr>
          <w:szCs w:val="21"/>
        </w:rPr>
        <w:t>通过辐射和传导</w:t>
      </w:r>
      <w:r w:rsidR="00011066">
        <w:rPr>
          <w:szCs w:val="21"/>
        </w:rPr>
        <w:t>，</w:t>
      </w:r>
      <w:r w:rsidRPr="00CF7322">
        <w:rPr>
          <w:szCs w:val="21"/>
        </w:rPr>
        <w:t>先使物体的表面加热</w:t>
      </w:r>
      <w:r w:rsidR="00842565">
        <w:rPr>
          <w:szCs w:val="21"/>
        </w:rPr>
        <w:t>，</w:t>
      </w:r>
      <w:r w:rsidRPr="00CF7322">
        <w:rPr>
          <w:szCs w:val="21"/>
        </w:rPr>
        <w:t>然后再由传导和对流在物体内部逐渐向其纵深加热</w:t>
      </w:r>
      <w:r w:rsidR="00011066">
        <w:rPr>
          <w:szCs w:val="21"/>
        </w:rPr>
        <w:t>，</w:t>
      </w:r>
      <w:r w:rsidRPr="00CF7322">
        <w:rPr>
          <w:szCs w:val="21"/>
        </w:rPr>
        <w:t>这样加热速度很慢</w:t>
      </w:r>
      <w:r>
        <w:rPr>
          <w:rFonts w:hint="eastAsia"/>
          <w:szCs w:val="21"/>
        </w:rPr>
        <w:t>。而</w:t>
      </w:r>
      <w:r w:rsidRPr="00773293">
        <w:rPr>
          <w:szCs w:val="21"/>
        </w:rPr>
        <w:t>微波炉是利用微波对食品的加热能力来烹饪的。微波是一种高频电磁波，以每秒</w:t>
      </w:r>
      <w:r w:rsidRPr="00773293">
        <w:rPr>
          <w:szCs w:val="21"/>
        </w:rPr>
        <w:t>24</w:t>
      </w:r>
      <w:r w:rsidRPr="00773293">
        <w:rPr>
          <w:szCs w:val="21"/>
        </w:rPr>
        <w:t>亿次的频率振动，引起水分子的高速振动、互相摩擦产生极大的热量，由内而外地加热</w:t>
      </w:r>
      <w:r>
        <w:rPr>
          <w:rFonts w:hint="eastAsia"/>
          <w:szCs w:val="21"/>
        </w:rPr>
        <w:t>，</w:t>
      </w:r>
      <w:r w:rsidRPr="00CF7322">
        <w:rPr>
          <w:szCs w:val="21"/>
        </w:rPr>
        <w:t>效率高、速度快</w:t>
      </w:r>
      <w:r>
        <w:rPr>
          <w:rFonts w:hint="eastAsia"/>
          <w:szCs w:val="21"/>
        </w:rPr>
        <w:t>。</w:t>
      </w:r>
    </w:p>
    <w:p w:rsidR="00842565" w:rsidRDefault="00B63E01" w:rsidP="00842565">
      <w:pPr>
        <w:ind w:firstLine="420"/>
        <w:rPr>
          <w:szCs w:val="21"/>
        </w:rPr>
      </w:pPr>
      <w:r>
        <w:rPr>
          <w:rFonts w:hint="eastAsia"/>
          <w:szCs w:val="21"/>
        </w:rPr>
        <w:t>判断微波炉是否合格的方法</w:t>
      </w:r>
      <w:r w:rsidR="00842565">
        <w:rPr>
          <w:rFonts w:hint="eastAsia"/>
          <w:szCs w:val="21"/>
        </w:rPr>
        <w:t>：</w:t>
      </w:r>
      <w:r>
        <w:rPr>
          <w:rFonts w:hint="eastAsia"/>
          <w:szCs w:val="21"/>
        </w:rPr>
        <w:t>将一只废旧的环形日光灯管，直接放在微波炉内的转盘上，关闭炉门后启动微波炉数秒，这是可以通过微波炉的玻璃炉门观察到日光灯发光。如果转盘上的灯管在有些位置较暗，这可能是微波炉内微波发射强度不均匀所造成的。</w:t>
      </w:r>
    </w:p>
    <w:p w:rsidR="00B63E01" w:rsidRDefault="00842565" w:rsidP="00842565">
      <w:pPr>
        <w:rPr>
          <w:szCs w:val="21"/>
        </w:rPr>
      </w:pPr>
      <w:r>
        <w:rPr>
          <w:noProof/>
        </w:rPr>
        <w:lastRenderedPageBreak/>
        <w:drawing>
          <wp:inline distT="0" distB="0" distL="0" distR="0" wp14:anchorId="3B745C70" wp14:editId="7A0B1917">
            <wp:extent cx="1980000" cy="1346400"/>
            <wp:effectExtent l="0" t="0" r="1270" b="635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22">
                      <a:lum bright="48000" contrast="36000"/>
                      <a:extLst>
                        <a:ext uri="{28A0092B-C50C-407E-A947-70E740481C1C}">
                          <a14:useLocalDpi xmlns:a14="http://schemas.microsoft.com/office/drawing/2010/main" val="0"/>
                        </a:ext>
                      </a:extLst>
                    </a:blip>
                    <a:srcRect/>
                    <a:stretch>
                      <a:fillRect/>
                    </a:stretch>
                  </pic:blipFill>
                  <pic:spPr bwMode="auto">
                    <a:xfrm>
                      <a:off x="0" y="0"/>
                      <a:ext cx="1980000" cy="1346400"/>
                    </a:xfrm>
                    <a:prstGeom prst="rect">
                      <a:avLst/>
                    </a:prstGeom>
                    <a:noFill/>
                    <a:ln>
                      <a:noFill/>
                    </a:ln>
                  </pic:spPr>
                </pic:pic>
              </a:graphicData>
            </a:graphic>
          </wp:inline>
        </w:drawing>
      </w:r>
    </w:p>
    <w:p w:rsidR="00B63E01" w:rsidRPr="00011066" w:rsidRDefault="00B63E01" w:rsidP="00842565">
      <w:pPr>
        <w:ind w:firstLine="420"/>
        <w:rPr>
          <w:b/>
          <w:szCs w:val="21"/>
        </w:rPr>
      </w:pPr>
      <w:r w:rsidRPr="00011066">
        <w:rPr>
          <w:rFonts w:hint="eastAsia"/>
          <w:b/>
          <w:szCs w:val="21"/>
        </w:rPr>
        <w:t>（</w:t>
      </w:r>
      <w:r w:rsidRPr="00011066">
        <w:rPr>
          <w:rFonts w:hint="eastAsia"/>
          <w:b/>
          <w:szCs w:val="21"/>
        </w:rPr>
        <w:t>3</w:t>
      </w:r>
      <w:r w:rsidRPr="00011066">
        <w:rPr>
          <w:rFonts w:hint="eastAsia"/>
          <w:b/>
          <w:szCs w:val="21"/>
        </w:rPr>
        <w:t>）红外线的应用</w:t>
      </w:r>
    </w:p>
    <w:p w:rsidR="00842565" w:rsidRDefault="00B63E01" w:rsidP="00842565">
      <w:pPr>
        <w:ind w:firstLine="420"/>
        <w:rPr>
          <w:szCs w:val="21"/>
        </w:rPr>
      </w:pPr>
      <w:r>
        <w:rPr>
          <w:rFonts w:hint="eastAsia"/>
          <w:szCs w:val="21"/>
        </w:rPr>
        <w:t>红外线取暖器</w:t>
      </w:r>
      <w:r w:rsidR="00842565">
        <w:rPr>
          <w:rFonts w:hint="eastAsia"/>
          <w:szCs w:val="21"/>
        </w:rPr>
        <w:t>：</w:t>
      </w:r>
      <w:r w:rsidRPr="008F1AB3">
        <w:rPr>
          <w:szCs w:val="21"/>
        </w:rPr>
        <w:t>又称远红外电暖器</w:t>
      </w:r>
      <w:r>
        <w:rPr>
          <w:rFonts w:hint="eastAsia"/>
          <w:szCs w:val="21"/>
        </w:rPr>
        <w:t>，</w:t>
      </w:r>
      <w:r w:rsidRPr="008F1AB3">
        <w:rPr>
          <w:szCs w:val="21"/>
        </w:rPr>
        <w:t>是冬季家庭较为理想的辐射型加热器</w:t>
      </w:r>
      <w:r>
        <w:rPr>
          <w:rFonts w:hint="eastAsia"/>
          <w:szCs w:val="21"/>
        </w:rPr>
        <w:t>，</w:t>
      </w:r>
      <w:r w:rsidRPr="008F1AB3">
        <w:rPr>
          <w:szCs w:val="21"/>
        </w:rPr>
        <w:t>使用方便、卫生、无污染</w:t>
      </w:r>
      <w:r w:rsidR="00842565">
        <w:rPr>
          <w:szCs w:val="21"/>
        </w:rPr>
        <w:t>。</w:t>
      </w:r>
    </w:p>
    <w:p w:rsidR="00842565" w:rsidRDefault="00B63E01" w:rsidP="00842565">
      <w:pPr>
        <w:ind w:firstLine="420"/>
        <w:rPr>
          <w:szCs w:val="21"/>
        </w:rPr>
      </w:pPr>
      <w:r>
        <w:rPr>
          <w:rFonts w:hint="eastAsia"/>
          <w:szCs w:val="21"/>
        </w:rPr>
        <w:t>红外线测温</w:t>
      </w:r>
      <w:r w:rsidR="00842565">
        <w:rPr>
          <w:rFonts w:hint="eastAsia"/>
          <w:szCs w:val="21"/>
        </w:rPr>
        <w:t>：</w:t>
      </w:r>
      <w:r>
        <w:rPr>
          <w:szCs w:val="21"/>
        </w:rPr>
        <w:t>原理是通过红外线辐射迅速测出人体表面温度，具有非接触、快速测温、减少传染概率的优点</w:t>
      </w:r>
      <w:r>
        <w:rPr>
          <w:rFonts w:hint="eastAsia"/>
          <w:szCs w:val="21"/>
        </w:rPr>
        <w:t>。</w:t>
      </w:r>
    </w:p>
    <w:p w:rsidR="00842565" w:rsidRDefault="00842565" w:rsidP="00842565">
      <w:pPr>
        <w:rPr>
          <w:szCs w:val="21"/>
        </w:rPr>
      </w:pPr>
      <w:r>
        <w:rPr>
          <w:rFonts w:hint="eastAsia"/>
          <w:noProof/>
          <w:szCs w:val="21"/>
        </w:rPr>
        <w:drawing>
          <wp:inline distT="0" distB="0" distL="0" distR="0" wp14:anchorId="2AF4BDB8" wp14:editId="0A1F0188">
            <wp:extent cx="1875600" cy="1346400"/>
            <wp:effectExtent l="0" t="0" r="0" b="6350"/>
            <wp:docPr id="1" name="图片 1" descr="u=2203088853,3220572468&amp;gp=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u=2203088853,3220572468&amp;gp=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875600" cy="1346400"/>
                    </a:xfrm>
                    <a:prstGeom prst="rect">
                      <a:avLst/>
                    </a:prstGeom>
                    <a:noFill/>
                  </pic:spPr>
                </pic:pic>
              </a:graphicData>
            </a:graphic>
          </wp:inline>
        </w:drawing>
      </w:r>
    </w:p>
    <w:p w:rsidR="00842565" w:rsidRDefault="00B63E01" w:rsidP="00842565">
      <w:pPr>
        <w:ind w:firstLine="420"/>
        <w:rPr>
          <w:szCs w:val="21"/>
        </w:rPr>
      </w:pPr>
      <w:r>
        <w:rPr>
          <w:rFonts w:hint="eastAsia"/>
          <w:szCs w:val="21"/>
        </w:rPr>
        <w:t>其他</w:t>
      </w:r>
      <w:r w:rsidRPr="00010ABD">
        <w:rPr>
          <w:rFonts w:hint="eastAsia"/>
          <w:szCs w:val="21"/>
        </w:rPr>
        <w:t>有关电磁波</w:t>
      </w:r>
      <w:r>
        <w:rPr>
          <w:rFonts w:hint="eastAsia"/>
          <w:szCs w:val="21"/>
        </w:rPr>
        <w:t>应用</w:t>
      </w:r>
      <w:r w:rsidRPr="00010ABD">
        <w:rPr>
          <w:rFonts w:hint="eastAsia"/>
          <w:szCs w:val="21"/>
        </w:rPr>
        <w:t>的展示、小制作和小发明。</w:t>
      </w:r>
    </w:p>
    <w:p w:rsidR="00842565" w:rsidRDefault="00B63E01" w:rsidP="00842565">
      <w:pPr>
        <w:ind w:firstLine="420"/>
        <w:rPr>
          <w:szCs w:val="21"/>
        </w:rPr>
      </w:pPr>
      <w:r w:rsidRPr="003464C3">
        <w:rPr>
          <w:rFonts w:hint="eastAsia"/>
          <w:szCs w:val="21"/>
        </w:rPr>
        <w:t>第一层次：展示有关电磁波</w:t>
      </w:r>
      <w:r>
        <w:rPr>
          <w:rFonts w:hint="eastAsia"/>
          <w:szCs w:val="21"/>
        </w:rPr>
        <w:t>应用</w:t>
      </w:r>
      <w:r w:rsidRPr="003464C3">
        <w:rPr>
          <w:rFonts w:hint="eastAsia"/>
          <w:szCs w:val="21"/>
        </w:rPr>
        <w:t>的物品，图片、影片，实物。</w:t>
      </w:r>
    </w:p>
    <w:p w:rsidR="00842565" w:rsidRDefault="00B63E01" w:rsidP="00842565">
      <w:pPr>
        <w:ind w:firstLine="420"/>
        <w:rPr>
          <w:szCs w:val="21"/>
        </w:rPr>
      </w:pPr>
      <w:r w:rsidRPr="003464C3">
        <w:rPr>
          <w:rFonts w:hint="eastAsia"/>
          <w:szCs w:val="21"/>
        </w:rPr>
        <w:t>第二层次：小制作和小发明。包括电路原理图、实物、制作与使用过程中的体会，或亲手创作（包括画，歌曲、诗词、小品（但一定要和主题相关）。</w:t>
      </w:r>
    </w:p>
    <w:p w:rsidR="00B63E01" w:rsidRDefault="00B63E01" w:rsidP="00842565">
      <w:pPr>
        <w:pStyle w:val="5"/>
      </w:pPr>
      <w:r>
        <w:rPr>
          <w:rFonts w:hint="eastAsia"/>
        </w:rPr>
        <w:t>电磁波的危害</w:t>
      </w:r>
    </w:p>
    <w:p w:rsidR="00B63E01" w:rsidRDefault="00B63E01" w:rsidP="00842565">
      <w:pPr>
        <w:ind w:firstLine="420"/>
        <w:rPr>
          <w:szCs w:val="21"/>
        </w:rPr>
      </w:pPr>
      <w:r w:rsidRPr="004D5FB7">
        <w:rPr>
          <w:szCs w:val="21"/>
        </w:rPr>
        <w:t>世界卫生组织最新调查显示，电磁辐射对人体有四大影响</w:t>
      </w:r>
      <w:r>
        <w:rPr>
          <w:rFonts w:hint="eastAsia"/>
          <w:szCs w:val="21"/>
        </w:rPr>
        <w:t>。</w:t>
      </w:r>
    </w:p>
    <w:p w:rsidR="00B63E01" w:rsidRDefault="00B63E01" w:rsidP="00842565">
      <w:pPr>
        <w:ind w:firstLine="420"/>
        <w:rPr>
          <w:szCs w:val="21"/>
        </w:rPr>
      </w:pPr>
      <w:r w:rsidRPr="004D5FB7">
        <w:rPr>
          <w:szCs w:val="21"/>
        </w:rPr>
        <w:t>1</w:t>
      </w:r>
      <w:r w:rsidRPr="004D5FB7">
        <w:rPr>
          <w:szCs w:val="21"/>
        </w:rPr>
        <w:t>、电磁辐射是心血管疾病、糖尿病、癌突变的主要诱因</w:t>
      </w:r>
      <w:r>
        <w:rPr>
          <w:rFonts w:hint="eastAsia"/>
          <w:szCs w:val="21"/>
        </w:rPr>
        <w:t>。</w:t>
      </w:r>
    </w:p>
    <w:p w:rsidR="00B63E01" w:rsidRDefault="00B63E01" w:rsidP="00842565">
      <w:pPr>
        <w:ind w:firstLine="420"/>
        <w:rPr>
          <w:szCs w:val="21"/>
        </w:rPr>
      </w:pPr>
      <w:r w:rsidRPr="004D5FB7">
        <w:rPr>
          <w:szCs w:val="21"/>
        </w:rPr>
        <w:t>2</w:t>
      </w:r>
      <w:r w:rsidRPr="004D5FB7">
        <w:rPr>
          <w:szCs w:val="21"/>
        </w:rPr>
        <w:t>、电磁辐射对人体生殖系统，神经系统和免疫系统造成直接伤害</w:t>
      </w:r>
      <w:r>
        <w:rPr>
          <w:rFonts w:hint="eastAsia"/>
          <w:szCs w:val="21"/>
        </w:rPr>
        <w:t>。</w:t>
      </w:r>
    </w:p>
    <w:p w:rsidR="00B63E01" w:rsidRDefault="00B63E01" w:rsidP="00842565">
      <w:pPr>
        <w:ind w:firstLine="420"/>
        <w:rPr>
          <w:szCs w:val="21"/>
        </w:rPr>
      </w:pPr>
      <w:r w:rsidRPr="004D5FB7">
        <w:rPr>
          <w:szCs w:val="21"/>
        </w:rPr>
        <w:t>3</w:t>
      </w:r>
      <w:r w:rsidRPr="004D5FB7">
        <w:rPr>
          <w:szCs w:val="21"/>
        </w:rPr>
        <w:t>、电磁辐射是造成孕妇流产、不育、畸胎等病变的诱发因素</w:t>
      </w:r>
      <w:r>
        <w:rPr>
          <w:rFonts w:hint="eastAsia"/>
          <w:szCs w:val="21"/>
        </w:rPr>
        <w:t>。</w:t>
      </w:r>
    </w:p>
    <w:p w:rsidR="00B63E01" w:rsidRDefault="00B63E01" w:rsidP="00842565">
      <w:pPr>
        <w:ind w:firstLine="420"/>
        <w:rPr>
          <w:szCs w:val="21"/>
        </w:rPr>
      </w:pPr>
      <w:r w:rsidRPr="004D5FB7">
        <w:rPr>
          <w:szCs w:val="21"/>
        </w:rPr>
        <w:t>4</w:t>
      </w:r>
      <w:r w:rsidRPr="004D5FB7">
        <w:rPr>
          <w:szCs w:val="21"/>
        </w:rPr>
        <w:t>、过量的电磁辐射直接影响儿童组织发育、骨骼发育、视力下降；肝脏造血功</w:t>
      </w:r>
      <w:r w:rsidRPr="004D5FB7">
        <w:rPr>
          <w:szCs w:val="21"/>
        </w:rPr>
        <w:t xml:space="preserve"> </w:t>
      </w:r>
      <w:r w:rsidRPr="004D5FB7">
        <w:rPr>
          <w:szCs w:val="21"/>
        </w:rPr>
        <w:t>能下降，严重者可导致视网膜脱落。</w:t>
      </w:r>
    </w:p>
    <w:p w:rsidR="00B63E01" w:rsidRDefault="00B63E01" w:rsidP="00842565">
      <w:pPr>
        <w:ind w:firstLine="420"/>
        <w:rPr>
          <w:szCs w:val="21"/>
        </w:rPr>
      </w:pPr>
      <w:r w:rsidRPr="004D5FB7">
        <w:rPr>
          <w:szCs w:val="21"/>
        </w:rPr>
        <w:t>常见的危害有：</w:t>
      </w:r>
    </w:p>
    <w:p w:rsidR="00B63E01" w:rsidRDefault="00B63E01" w:rsidP="00842565">
      <w:pPr>
        <w:ind w:firstLine="420"/>
        <w:rPr>
          <w:szCs w:val="21"/>
        </w:rPr>
      </w:pPr>
      <w:r w:rsidRPr="004D5FB7">
        <w:rPr>
          <w:szCs w:val="21"/>
        </w:rPr>
        <w:t>对眼睛。晶体对电磁辐射较敏感，可形成晶体混浊，严重者可造成白内障，是不可逆的器质性损害，进而影响视力。</w:t>
      </w:r>
    </w:p>
    <w:p w:rsidR="00B63E01" w:rsidRDefault="00B63E01" w:rsidP="00842565">
      <w:pPr>
        <w:ind w:firstLine="420"/>
        <w:rPr>
          <w:szCs w:val="21"/>
        </w:rPr>
      </w:pPr>
      <w:r w:rsidRPr="004D5FB7">
        <w:rPr>
          <w:szCs w:val="21"/>
        </w:rPr>
        <w:t>对神经系统。它可干扰脑细胞生</w:t>
      </w:r>
      <w:r w:rsidRPr="004D5FB7">
        <w:rPr>
          <w:szCs w:val="21"/>
        </w:rPr>
        <w:t xml:space="preserve"> </w:t>
      </w:r>
      <w:r w:rsidRPr="004D5FB7">
        <w:rPr>
          <w:szCs w:val="21"/>
        </w:rPr>
        <w:t>理活动，从脑电图上可以看出其危害。近年来有人报道，</w:t>
      </w:r>
      <w:r>
        <w:rPr>
          <w:rFonts w:hint="eastAsia"/>
          <w:szCs w:val="21"/>
        </w:rPr>
        <w:t>手机</w:t>
      </w:r>
      <w:r w:rsidRPr="004D5FB7">
        <w:rPr>
          <w:szCs w:val="21"/>
        </w:rPr>
        <w:t>长期使用者发生脑癌的已有多例，尽管不能就此定论，但当</w:t>
      </w:r>
      <w:r w:rsidRPr="004D5FB7">
        <w:rPr>
          <w:szCs w:val="21"/>
        </w:rPr>
        <w:t>“</w:t>
      </w:r>
      <w:r>
        <w:rPr>
          <w:rFonts w:hint="eastAsia"/>
          <w:szCs w:val="21"/>
        </w:rPr>
        <w:t>手机</w:t>
      </w:r>
      <w:r w:rsidRPr="004D5FB7">
        <w:rPr>
          <w:szCs w:val="21"/>
        </w:rPr>
        <w:t>”</w:t>
      </w:r>
      <w:r>
        <w:rPr>
          <w:rFonts w:hint="eastAsia"/>
          <w:szCs w:val="21"/>
        </w:rPr>
        <w:t>通</w:t>
      </w:r>
      <w:r w:rsidRPr="004D5FB7">
        <w:rPr>
          <w:szCs w:val="21"/>
        </w:rPr>
        <w:t>话时所产生的强大电磁场有的确已超标，日久肯定对大脑会形成危害。</w:t>
      </w:r>
    </w:p>
    <w:p w:rsidR="00B63E01" w:rsidRDefault="00B63E01" w:rsidP="00842565">
      <w:pPr>
        <w:ind w:firstLine="420"/>
        <w:rPr>
          <w:szCs w:val="21"/>
        </w:rPr>
      </w:pPr>
      <w:r w:rsidRPr="004D5FB7">
        <w:rPr>
          <w:szCs w:val="21"/>
        </w:rPr>
        <w:t>对生殖系统。人的生殖器官组织对电磁辐射是较敏感的，电磁辐射可以改变精子形态，干扰月经周期而致月经紊乱。对睾酮、孕酮、雌二醇、雌三醇会引起变化。对人、动物的常染色体、性染色体也有影响危害，可引起染色体的数目和结构畸变，从而有可能形成子代、孙代的变异或畸形。</w:t>
      </w:r>
    </w:p>
    <w:p w:rsidR="00B63E01" w:rsidRDefault="00B63E01" w:rsidP="00842565">
      <w:pPr>
        <w:ind w:firstLine="420"/>
        <w:rPr>
          <w:szCs w:val="21"/>
        </w:rPr>
      </w:pPr>
      <w:r w:rsidRPr="004D5FB7">
        <w:rPr>
          <w:szCs w:val="21"/>
        </w:rPr>
        <w:t>对动物。可引起外观畸形、内腔畸形，亦可致肿瘤（癌）。</w:t>
      </w:r>
    </w:p>
    <w:p w:rsidR="00B63E01" w:rsidRDefault="00B63E01" w:rsidP="00842565">
      <w:pPr>
        <w:ind w:firstLine="420"/>
        <w:rPr>
          <w:szCs w:val="21"/>
        </w:rPr>
      </w:pPr>
      <w:r w:rsidRPr="004D5FB7">
        <w:rPr>
          <w:szCs w:val="21"/>
        </w:rPr>
        <w:lastRenderedPageBreak/>
        <w:t>对植物。亦可引起变异。已经用蚕豆生长状况来反映电磁辐射污染程度，获得成功，已经证实电磁辐射可以引起某些植物变异。</w:t>
      </w:r>
    </w:p>
    <w:p w:rsidR="00B63E01" w:rsidRDefault="00B63E01" w:rsidP="00842565">
      <w:pPr>
        <w:ind w:firstLine="420"/>
        <w:rPr>
          <w:szCs w:val="21"/>
        </w:rPr>
      </w:pPr>
      <w:r>
        <w:rPr>
          <w:rFonts w:hint="eastAsia"/>
          <w:szCs w:val="21"/>
        </w:rPr>
        <w:t>实验：过度</w:t>
      </w:r>
      <w:r w:rsidRPr="00CD61F5">
        <w:rPr>
          <w:szCs w:val="21"/>
        </w:rPr>
        <w:t>微波</w:t>
      </w:r>
      <w:r>
        <w:rPr>
          <w:rFonts w:hint="eastAsia"/>
          <w:szCs w:val="21"/>
        </w:rPr>
        <w:t>抑制植物生长。</w:t>
      </w:r>
      <w:r w:rsidRPr="00CD61F5">
        <w:rPr>
          <w:szCs w:val="21"/>
        </w:rPr>
        <w:t>将</w:t>
      </w:r>
      <w:r w:rsidRPr="00CD61F5">
        <w:rPr>
          <w:szCs w:val="21"/>
        </w:rPr>
        <w:t>4</w:t>
      </w:r>
      <w:r w:rsidRPr="00CD61F5">
        <w:rPr>
          <w:szCs w:val="21"/>
        </w:rPr>
        <w:t>盆绿豆苗分别放入微波炉中照射微波</w:t>
      </w:r>
      <w:r w:rsidRPr="00CD61F5">
        <w:rPr>
          <w:szCs w:val="21"/>
        </w:rPr>
        <w:t>5</w:t>
      </w:r>
      <w:r w:rsidRPr="00CD61F5">
        <w:rPr>
          <w:szCs w:val="21"/>
        </w:rPr>
        <w:t>秒、</w:t>
      </w:r>
      <w:r w:rsidRPr="00CD61F5">
        <w:rPr>
          <w:szCs w:val="21"/>
        </w:rPr>
        <w:t>10</w:t>
      </w:r>
      <w:r w:rsidRPr="00CD61F5">
        <w:rPr>
          <w:szCs w:val="21"/>
        </w:rPr>
        <w:t>秒、</w:t>
      </w:r>
      <w:r w:rsidRPr="00CD61F5">
        <w:rPr>
          <w:szCs w:val="21"/>
        </w:rPr>
        <w:t>15</w:t>
      </w:r>
      <w:r w:rsidRPr="00CD61F5">
        <w:rPr>
          <w:szCs w:val="21"/>
        </w:rPr>
        <w:t>秒、</w:t>
      </w:r>
      <w:r w:rsidRPr="00CD61F5">
        <w:rPr>
          <w:szCs w:val="21"/>
        </w:rPr>
        <w:t>20</w:t>
      </w:r>
      <w:r w:rsidRPr="00CD61F5">
        <w:rPr>
          <w:szCs w:val="21"/>
        </w:rPr>
        <w:t>秒后，移出置</w:t>
      </w:r>
      <w:r>
        <w:rPr>
          <w:rFonts w:hint="eastAsia"/>
          <w:szCs w:val="21"/>
        </w:rPr>
        <w:t>于</w:t>
      </w:r>
      <w:r w:rsidRPr="00CD61F5">
        <w:rPr>
          <w:szCs w:val="21"/>
        </w:rPr>
        <w:t>空旷处。另外一盆完全不照射微波做为实验控制组。观察这</w:t>
      </w:r>
      <w:r w:rsidRPr="00CD61F5">
        <w:rPr>
          <w:szCs w:val="21"/>
        </w:rPr>
        <w:t>5</w:t>
      </w:r>
      <w:r w:rsidRPr="00CD61F5">
        <w:rPr>
          <w:szCs w:val="21"/>
        </w:rPr>
        <w:t>盆绿豆芽每天的生长进度，发现不受微波照射的实验控制组，绿豆苗生长正常。经微波照射过后的植物，只有照射</w:t>
      </w:r>
      <w:r w:rsidRPr="00CD61F5">
        <w:rPr>
          <w:szCs w:val="21"/>
        </w:rPr>
        <w:t>5</w:t>
      </w:r>
      <w:r w:rsidRPr="00CD61F5">
        <w:rPr>
          <w:szCs w:val="21"/>
        </w:rPr>
        <w:t>秒的一盆尚有存活力，其他一概陆续枯萎，可见微波对生物的杀伤力。</w:t>
      </w:r>
    </w:p>
    <w:p w:rsidR="00B63E01" w:rsidRDefault="00B63E01" w:rsidP="00842565">
      <w:pPr>
        <w:ind w:firstLine="420"/>
        <w:rPr>
          <w:szCs w:val="21"/>
        </w:rPr>
      </w:pPr>
      <w:r w:rsidRPr="00CB2374">
        <w:rPr>
          <w:rFonts w:hint="eastAsia"/>
          <w:szCs w:val="21"/>
        </w:rPr>
        <w:t>实验：</w:t>
      </w:r>
      <w:r>
        <w:rPr>
          <w:rFonts w:hint="eastAsia"/>
          <w:szCs w:val="21"/>
        </w:rPr>
        <w:t>过度</w:t>
      </w:r>
      <w:r w:rsidRPr="00CB2374">
        <w:rPr>
          <w:szCs w:val="21"/>
        </w:rPr>
        <w:t>微波使鱼眼变白</w:t>
      </w:r>
      <w:r>
        <w:rPr>
          <w:rFonts w:hint="eastAsia"/>
          <w:szCs w:val="21"/>
        </w:rPr>
        <w:t>。</w:t>
      </w:r>
      <w:r w:rsidRPr="00CB2374">
        <w:rPr>
          <w:szCs w:val="21"/>
        </w:rPr>
        <w:t>将鱼眼睛放入微波炉中，照射微波九秒后观察鱼眼睛的变化。发现微波使鱼眼睛煮熟了。</w:t>
      </w:r>
      <w:r w:rsidRPr="00CB2374">
        <w:rPr>
          <w:szCs w:val="21"/>
        </w:rPr>
        <w:t xml:space="preserve"> </w:t>
      </w:r>
      <w:r w:rsidRPr="00CB2374">
        <w:rPr>
          <w:szCs w:val="21"/>
        </w:rPr>
        <w:t>而当人的眼晴暴露在微波中，人眼晴中的水晶体也会和鱼眼睛一样变白，於是再也看不见东西了，这就是所谓的白内障。</w:t>
      </w:r>
      <w:r>
        <w:rPr>
          <w:rFonts w:hint="eastAsia"/>
          <w:szCs w:val="21"/>
        </w:rPr>
        <w:t>所以，在</w:t>
      </w:r>
      <w:r w:rsidRPr="001747F9">
        <w:rPr>
          <w:szCs w:val="21"/>
        </w:rPr>
        <w:t>使用微波炉时，</w:t>
      </w:r>
      <w:r>
        <w:rPr>
          <w:rFonts w:hint="eastAsia"/>
          <w:szCs w:val="21"/>
        </w:rPr>
        <w:t>最好</w:t>
      </w:r>
      <w:r w:rsidRPr="001747F9">
        <w:rPr>
          <w:szCs w:val="21"/>
        </w:rPr>
        <w:t>不要在微波炉的玻璃门外看着，以免视力会越来越差。</w:t>
      </w:r>
    </w:p>
    <w:p w:rsidR="00B63E01" w:rsidRDefault="00B63E01" w:rsidP="00842565">
      <w:pPr>
        <w:ind w:firstLine="420"/>
        <w:rPr>
          <w:szCs w:val="21"/>
        </w:rPr>
      </w:pPr>
      <w:r>
        <w:rPr>
          <w:rFonts w:hint="eastAsia"/>
          <w:szCs w:val="21"/>
        </w:rPr>
        <w:t>微波泄漏检测方法：</w:t>
      </w:r>
      <w:r w:rsidRPr="00DB1230">
        <w:rPr>
          <w:szCs w:val="21"/>
        </w:rPr>
        <w:t>一般有两种简易的检测方法。一种是在微波炉工作时，用打开的袖珍调频收音机在微波炉门及其机身四周挪动，如果收音机发出咝咝的杂音，则有微波泄漏，一般收音机超过</w:t>
      </w:r>
      <w:smartTag w:uri="urn:schemas-microsoft-com:office:smarttags" w:element="chmetcnv">
        <w:smartTagPr>
          <w:attr w:name="TCSC" w:val="0"/>
          <w:attr w:name="NumberType" w:val="1"/>
          <w:attr w:name="Negative" w:val="False"/>
          <w:attr w:name="HasSpace" w:val="False"/>
          <w:attr w:name="SourceValue" w:val=".5"/>
          <w:attr w:name="UnitName" w:val="米"/>
        </w:smartTagPr>
        <w:r w:rsidRPr="00DB1230">
          <w:rPr>
            <w:szCs w:val="21"/>
          </w:rPr>
          <w:t>0.5</w:t>
        </w:r>
        <w:r w:rsidRPr="00DB1230">
          <w:rPr>
            <w:szCs w:val="21"/>
          </w:rPr>
          <w:t>米</w:t>
        </w:r>
      </w:smartTag>
      <w:r w:rsidRPr="00DB1230">
        <w:rPr>
          <w:szCs w:val="21"/>
        </w:rPr>
        <w:t>的距离，基本上听不到杂音</w:t>
      </w:r>
      <w:r>
        <w:rPr>
          <w:rFonts w:hint="eastAsia"/>
          <w:szCs w:val="21"/>
        </w:rPr>
        <w:t>；</w:t>
      </w:r>
      <w:r w:rsidRPr="00DB1230">
        <w:rPr>
          <w:szCs w:val="21"/>
        </w:rPr>
        <w:t>另一种是用一支</w:t>
      </w:r>
      <w:r w:rsidRPr="00DB1230">
        <w:rPr>
          <w:szCs w:val="21"/>
        </w:rPr>
        <w:t>8</w:t>
      </w:r>
      <w:r w:rsidRPr="00DB1230">
        <w:rPr>
          <w:szCs w:val="21"/>
        </w:rPr>
        <w:t>瓦日光灯管，在夜晚关闭室内电灯等光源时，在工作的微波炉机身处来回挪动，如日光灯管有微亮，则表示有微波泄漏，绝对应立即停止使用，送有关专业修理部门检修。</w:t>
      </w:r>
    </w:p>
    <w:p w:rsidR="00B63E01" w:rsidRDefault="00B63E01" w:rsidP="00842565">
      <w:pPr>
        <w:pStyle w:val="5"/>
      </w:pPr>
      <w:r>
        <w:rPr>
          <w:rFonts w:hint="eastAsia"/>
        </w:rPr>
        <w:t>电磁波的防护。</w:t>
      </w:r>
    </w:p>
    <w:p w:rsidR="00B63E01" w:rsidRDefault="00B63E01" w:rsidP="00842565">
      <w:pPr>
        <w:ind w:firstLine="420"/>
      </w:pPr>
      <w:r>
        <w:t>日常生活中电磁辐射的防护</w:t>
      </w:r>
      <w:r>
        <w:rPr>
          <w:rFonts w:hint="eastAsia"/>
        </w:rPr>
        <w:t>：</w:t>
      </w:r>
    </w:p>
    <w:p w:rsidR="00B63E01" w:rsidRDefault="00B63E01" w:rsidP="00842565">
      <w:pPr>
        <w:ind w:firstLine="420"/>
      </w:pPr>
      <w:r>
        <w:t>微波炉的电磁辐射防护</w:t>
      </w:r>
      <w:r>
        <w:rPr>
          <w:rFonts w:hint="eastAsia"/>
        </w:rPr>
        <w:t>：</w:t>
      </w:r>
      <w:r>
        <w:t>微波炉对人体的伤害主要是对人体脑、眼等部位的伤害。因此，在安放微波炉时，位子应放低些，以避免脑、眼受损。如放置在冰箱上，微波辐射范围正好在成人头部神经中枢处，会有明显的伤害。对于小孩，尽量不要让其接触和使用微波炉。在微波炉运转时，不论成人还是孩子，均不要站在旁边，更不要盯着其看，最好是到隔壁房间去，这样既能达到屏蔽作用又能距离防护。安装起博器的人应远离微波炉，以免起博器的运作受到干扰。另外，在购买微波炉时应注意选择那些质量好、信誉高的名牌厂家，以保证产品质量和防止微波泄漏。</w:t>
      </w:r>
    </w:p>
    <w:p w:rsidR="00B63E01" w:rsidRDefault="00B63E01" w:rsidP="00842565">
      <w:pPr>
        <w:ind w:firstLine="420"/>
      </w:pPr>
      <w:r>
        <w:t>手机的电磁辐射防护</w:t>
      </w:r>
      <w:r>
        <w:rPr>
          <w:rFonts w:hint="eastAsia"/>
        </w:rPr>
        <w:t>：</w:t>
      </w:r>
      <w:r>
        <w:t>为了尽可能地减少手机对人体，尤其是头部的辐射，除了尽可能地减少手机的辐射功率</w:t>
      </w:r>
      <w:r w:rsidR="00842565">
        <w:t>（</w:t>
      </w:r>
      <w:r>
        <w:t>功率控制在</w:t>
      </w:r>
      <w:r>
        <w:t>600m</w:t>
      </w:r>
      <w:r>
        <w:rPr>
          <w:rFonts w:hint="eastAsia"/>
        </w:rPr>
        <w:t>W</w:t>
      </w:r>
      <w:r w:rsidR="00842565">
        <w:rPr>
          <w:rFonts w:hint="eastAsia"/>
        </w:rPr>
        <w:t>）</w:t>
      </w:r>
      <w:r>
        <w:t>及保证使用手机时不要让它与人体接触</w:t>
      </w:r>
      <w:r w:rsidR="00842565">
        <w:t>（</w:t>
      </w:r>
      <w:r>
        <w:t>建议离人体</w:t>
      </w:r>
      <w:r>
        <w:t>2.5cm</w:t>
      </w:r>
      <w:r w:rsidR="00842565">
        <w:t>）</w:t>
      </w:r>
      <w:r>
        <w:t>外，还应考虑其他防护措施。</w:t>
      </w:r>
    </w:p>
    <w:p w:rsidR="00842565" w:rsidRDefault="00B63E01" w:rsidP="00842565">
      <w:pPr>
        <w:ind w:firstLine="420"/>
      </w:pPr>
      <w:r>
        <w:t>其他电器电磁辐射防护</w:t>
      </w:r>
      <w:r>
        <w:rPr>
          <w:rFonts w:hint="eastAsia"/>
        </w:rPr>
        <w:t>：</w:t>
      </w:r>
      <w:r>
        <w:t>电热毯变热后应切断电源入睡，青少年与老人最好不用电热毯。观看电视的距离最好保持在</w:t>
      </w:r>
      <w:r>
        <w:t>4</w:t>
      </w:r>
      <w:r>
        <w:t>～</w:t>
      </w:r>
      <w:r>
        <w:t>5m</w:t>
      </w:r>
      <w:r>
        <w:t>，并注意开窗通风。观看电视或使用电脑时，屏幕上最好安置一个防护屏，以减少电磁辐射的影响。孕妇不应接触微波与</w:t>
      </w:r>
      <w:r>
        <w:rPr>
          <w:rFonts w:hint="eastAsia"/>
        </w:rPr>
        <w:t>做</w:t>
      </w:r>
      <w:r>
        <w:t>微波理疗。家庭生活中，家用电器不宜集中摆置，应分散放置。</w:t>
      </w:r>
    </w:p>
    <w:p w:rsidR="00842565" w:rsidRDefault="00842565" w:rsidP="00842565">
      <w:pPr>
        <w:ind w:firstLine="420"/>
        <w:rPr>
          <w:szCs w:val="21"/>
        </w:rPr>
      </w:pPr>
      <w:r>
        <w:rPr>
          <w:rFonts w:hint="eastAsia"/>
          <w:szCs w:val="21"/>
        </w:rPr>
        <w:t>【</w:t>
      </w:r>
      <w:r w:rsidR="00B63E01">
        <w:rPr>
          <w:rFonts w:hint="eastAsia"/>
          <w:szCs w:val="21"/>
        </w:rPr>
        <w:t>社会调查</w:t>
      </w:r>
      <w:r>
        <w:rPr>
          <w:rFonts w:hint="eastAsia"/>
          <w:szCs w:val="21"/>
        </w:rPr>
        <w:t>】</w:t>
      </w:r>
      <w:r w:rsidR="00B63E01">
        <w:rPr>
          <w:rFonts w:hint="eastAsia"/>
          <w:szCs w:val="21"/>
        </w:rPr>
        <w:t>生产、生活中电磁波的调查研究。</w:t>
      </w:r>
    </w:p>
    <w:p w:rsidR="00842565" w:rsidRDefault="00842565" w:rsidP="00842565">
      <w:pPr>
        <w:ind w:firstLine="420"/>
        <w:rPr>
          <w:szCs w:val="21"/>
        </w:rPr>
      </w:pPr>
      <w:r>
        <w:rPr>
          <w:rFonts w:hint="eastAsia"/>
          <w:szCs w:val="21"/>
        </w:rPr>
        <w:t>【</w:t>
      </w:r>
      <w:r w:rsidR="00B63E01" w:rsidRPr="003464C3">
        <w:rPr>
          <w:rFonts w:hint="eastAsia"/>
          <w:szCs w:val="21"/>
        </w:rPr>
        <w:t>其他课题</w:t>
      </w:r>
      <w:r>
        <w:rPr>
          <w:rFonts w:hint="eastAsia"/>
          <w:szCs w:val="21"/>
        </w:rPr>
        <w:t>】</w:t>
      </w:r>
      <w:r w:rsidR="00B63E01" w:rsidRPr="00167281">
        <w:rPr>
          <w:rFonts w:hint="eastAsia"/>
          <w:szCs w:val="21"/>
        </w:rPr>
        <w:t>由指导老师主持开题评审会对学生课题研究方案进行评审。</w:t>
      </w:r>
    </w:p>
    <w:p w:rsidR="00B63E01" w:rsidRDefault="00842565" w:rsidP="00842565">
      <w:pPr>
        <w:ind w:firstLine="420"/>
      </w:pPr>
      <w:r>
        <w:rPr>
          <w:rFonts w:hint="eastAsia"/>
        </w:rPr>
        <w:t>【</w:t>
      </w:r>
      <w:r w:rsidR="00B63E01">
        <w:rPr>
          <w:rFonts w:hint="eastAsia"/>
        </w:rPr>
        <w:t>师生评价</w:t>
      </w:r>
      <w:r>
        <w:rPr>
          <w:rFonts w:hint="eastAsia"/>
        </w:rPr>
        <w:t>】</w:t>
      </w:r>
      <w:r w:rsidR="00B63E01">
        <w:rPr>
          <w:rFonts w:hint="eastAsia"/>
          <w:szCs w:val="21"/>
        </w:rPr>
        <w:t>由师生组成的评审团以投票方式对各组成果进行评议，根据成果交流情况评出各奖项，进行表彰和鼓励，点评并提出改进意见。</w:t>
      </w:r>
    </w:p>
    <w:p w:rsidR="00B63E01" w:rsidRPr="005645D0" w:rsidRDefault="00B63E01" w:rsidP="003D6C36">
      <w:pPr>
        <w:pStyle w:val="3"/>
      </w:pPr>
      <w:r w:rsidRPr="005645D0">
        <w:rPr>
          <w:rFonts w:hint="eastAsia"/>
        </w:rPr>
        <w:t>（四）拓展延伸</w:t>
      </w:r>
    </w:p>
    <w:p w:rsidR="006C77E6" w:rsidRPr="00B63E01" w:rsidRDefault="00B63E01" w:rsidP="003D6C36">
      <w:pPr>
        <w:ind w:firstLine="420"/>
      </w:pPr>
      <w:r w:rsidRPr="00B74739">
        <w:rPr>
          <w:rFonts w:hint="eastAsia"/>
        </w:rPr>
        <w:t>介绍几个网站的地址</w:t>
      </w:r>
      <w:r>
        <w:rPr>
          <w:rFonts w:hint="eastAsia"/>
        </w:rPr>
        <w:t>，</w:t>
      </w:r>
      <w:r w:rsidRPr="007E1077">
        <w:rPr>
          <w:rFonts w:hint="eastAsia"/>
        </w:rPr>
        <w:t>激发</w:t>
      </w:r>
      <w:r>
        <w:rPr>
          <w:rFonts w:hint="eastAsia"/>
        </w:rPr>
        <w:t>学生探究电磁波的兴趣，</w:t>
      </w:r>
      <w:r>
        <w:rPr>
          <w:rFonts w:hint="eastAsia"/>
          <w:szCs w:val="21"/>
        </w:rPr>
        <w:t>增强将科学服务于人类的社会责任感和使命感。</w:t>
      </w:r>
    </w:p>
    <w:sectPr w:rsidR="006C77E6" w:rsidRPr="00B63E01">
      <w:footerReference w:type="even" r:id="rId24"/>
      <w:footerReference w:type="default" r:id="rId25"/>
      <w:pgSz w:w="11906" w:h="16838" w:code="9"/>
      <w:pgMar w:top="1418" w:right="1588" w:bottom="1418" w:left="1588" w:header="851" w:footer="1077"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15D34" w:rsidRDefault="00915D34">
      <w:r>
        <w:separator/>
      </w:r>
    </w:p>
  </w:endnote>
  <w:endnote w:type="continuationSeparator" w:id="0">
    <w:p w:rsidR="00915D34" w:rsidRDefault="00915D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7E76" w:rsidRDefault="00011066">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Pr>
        <w:rStyle w:val="a4"/>
        <w:noProof/>
      </w:rPr>
      <w:t>8</w:t>
    </w:r>
    <w:r>
      <w:rPr>
        <w:rStyle w:val="a4"/>
      </w:rPr>
      <w:fldChar w:fldCharType="end"/>
    </w:r>
  </w:p>
  <w:p w:rsidR="00187E76" w:rsidRDefault="00915D34">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3A0D" w:rsidRDefault="00011066">
    <w:pPr>
      <w:pStyle w:val="a3"/>
      <w:jc w:val="center"/>
    </w:pPr>
    <w:r>
      <w:rPr>
        <w:lang w:val="zh-CN"/>
      </w:rPr>
      <w:t xml:space="preserve"> </w:t>
    </w:r>
    <w:r>
      <w:rPr>
        <w:b/>
        <w:sz w:val="24"/>
        <w:szCs w:val="24"/>
      </w:rPr>
      <w:fldChar w:fldCharType="begin"/>
    </w:r>
    <w:r>
      <w:rPr>
        <w:b/>
      </w:rPr>
      <w:instrText>PAGE</w:instrText>
    </w:r>
    <w:r>
      <w:rPr>
        <w:b/>
        <w:sz w:val="24"/>
        <w:szCs w:val="24"/>
      </w:rPr>
      <w:fldChar w:fldCharType="separate"/>
    </w:r>
    <w:r w:rsidR="00916EE2">
      <w:rPr>
        <w:b/>
        <w:noProof/>
      </w:rPr>
      <w:t>4</w:t>
    </w:r>
    <w:r>
      <w:rPr>
        <w:b/>
        <w:sz w:val="24"/>
        <w:szCs w:val="24"/>
      </w:rPr>
      <w:fldChar w:fldCharType="end"/>
    </w:r>
    <w:r>
      <w:rPr>
        <w:lang w:val="zh-CN"/>
      </w:rPr>
      <w:t xml:space="preserve"> / </w:t>
    </w:r>
    <w:r>
      <w:rPr>
        <w:b/>
        <w:sz w:val="24"/>
        <w:szCs w:val="24"/>
      </w:rPr>
      <w:fldChar w:fldCharType="begin"/>
    </w:r>
    <w:r>
      <w:rPr>
        <w:b/>
      </w:rPr>
      <w:instrText>NUMPAGES</w:instrText>
    </w:r>
    <w:r>
      <w:rPr>
        <w:b/>
        <w:sz w:val="24"/>
        <w:szCs w:val="24"/>
      </w:rPr>
      <w:fldChar w:fldCharType="separate"/>
    </w:r>
    <w:r w:rsidR="00916EE2">
      <w:rPr>
        <w:b/>
        <w:noProof/>
      </w:rPr>
      <w:t>11</w:t>
    </w:r>
    <w:r>
      <w:rPr>
        <w:b/>
        <w:sz w:val="24"/>
        <w:szCs w:val="24"/>
      </w:rPr>
      <w:fldChar w:fldCharType="end"/>
    </w:r>
  </w:p>
  <w:p w:rsidR="00187E76" w:rsidRDefault="00915D34">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15D34" w:rsidRDefault="00915D34">
      <w:r>
        <w:separator/>
      </w:r>
    </w:p>
  </w:footnote>
  <w:footnote w:type="continuationSeparator" w:id="0">
    <w:p w:rsidR="00915D34" w:rsidRDefault="00915D3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2C2B1A"/>
    <w:multiLevelType w:val="hybridMultilevel"/>
    <w:tmpl w:val="8A76385A"/>
    <w:lvl w:ilvl="0" w:tplc="04090001">
      <w:start w:val="1"/>
      <w:numFmt w:val="bullet"/>
      <w:lvlText w:val=""/>
      <w:lvlJc w:val="left"/>
      <w:pPr>
        <w:tabs>
          <w:tab w:val="num" w:pos="840"/>
        </w:tabs>
        <w:ind w:left="840" w:hanging="420"/>
      </w:pPr>
      <w:rPr>
        <w:rFonts w:ascii="Wingdings" w:hAnsi="Wingdings" w:hint="default"/>
      </w:rPr>
    </w:lvl>
    <w:lvl w:ilvl="1" w:tplc="04090003" w:tentative="1">
      <w:start w:val="1"/>
      <w:numFmt w:val="bullet"/>
      <w:lvlText w:val=""/>
      <w:lvlJc w:val="left"/>
      <w:pPr>
        <w:tabs>
          <w:tab w:val="num" w:pos="1260"/>
        </w:tabs>
        <w:ind w:left="1260" w:hanging="420"/>
      </w:pPr>
      <w:rPr>
        <w:rFonts w:ascii="Wingdings" w:hAnsi="Wingdings" w:hint="default"/>
      </w:rPr>
    </w:lvl>
    <w:lvl w:ilvl="2" w:tplc="04090005"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3" w:tentative="1">
      <w:start w:val="1"/>
      <w:numFmt w:val="bullet"/>
      <w:lvlText w:val=""/>
      <w:lvlJc w:val="left"/>
      <w:pPr>
        <w:tabs>
          <w:tab w:val="num" w:pos="2520"/>
        </w:tabs>
        <w:ind w:left="2520" w:hanging="420"/>
      </w:pPr>
      <w:rPr>
        <w:rFonts w:ascii="Wingdings" w:hAnsi="Wingdings" w:hint="default"/>
      </w:rPr>
    </w:lvl>
    <w:lvl w:ilvl="5" w:tplc="04090005"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3" w:tentative="1">
      <w:start w:val="1"/>
      <w:numFmt w:val="bullet"/>
      <w:lvlText w:val=""/>
      <w:lvlJc w:val="left"/>
      <w:pPr>
        <w:tabs>
          <w:tab w:val="num" w:pos="3780"/>
        </w:tabs>
        <w:ind w:left="3780" w:hanging="420"/>
      </w:pPr>
      <w:rPr>
        <w:rFonts w:ascii="Wingdings" w:hAnsi="Wingdings" w:hint="default"/>
      </w:rPr>
    </w:lvl>
    <w:lvl w:ilvl="8" w:tplc="04090005" w:tentative="1">
      <w:start w:val="1"/>
      <w:numFmt w:val="bullet"/>
      <w:lvlText w:val=""/>
      <w:lvlJc w:val="left"/>
      <w:pPr>
        <w:tabs>
          <w:tab w:val="num" w:pos="4200"/>
        </w:tabs>
        <w:ind w:left="4200" w:hanging="420"/>
      </w:pPr>
      <w:rPr>
        <w:rFonts w:ascii="Wingdings" w:hAnsi="Wingdings" w:hint="default"/>
      </w:rPr>
    </w:lvl>
  </w:abstractNum>
  <w:abstractNum w:abstractNumId="1">
    <w:nsid w:val="1F827382"/>
    <w:multiLevelType w:val="hybridMultilevel"/>
    <w:tmpl w:val="463E04A4"/>
    <w:lvl w:ilvl="0" w:tplc="F1E45074">
      <w:start w:val="1"/>
      <w:numFmt w:val="decimal"/>
      <w:lvlText w:val="%1）"/>
      <w:lvlJc w:val="left"/>
      <w:pPr>
        <w:tabs>
          <w:tab w:val="num" w:pos="780"/>
        </w:tabs>
        <w:ind w:left="780" w:hanging="360"/>
      </w:pPr>
      <w:rPr>
        <w:rFonts w:hint="default"/>
        <w:b/>
      </w:rPr>
    </w:lvl>
    <w:lvl w:ilvl="1" w:tplc="04090019">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
    <w:nsid w:val="2B4A6E74"/>
    <w:multiLevelType w:val="hybridMultilevel"/>
    <w:tmpl w:val="5628BDF0"/>
    <w:lvl w:ilvl="0" w:tplc="04090001">
      <w:start w:val="1"/>
      <w:numFmt w:val="bullet"/>
      <w:lvlText w:val=""/>
      <w:lvlJc w:val="left"/>
      <w:pPr>
        <w:tabs>
          <w:tab w:val="num" w:pos="420"/>
        </w:tabs>
        <w:ind w:left="420" w:hanging="420"/>
      </w:pPr>
      <w:rPr>
        <w:rFonts w:ascii="Wingdings" w:hAnsi="Wingdings" w:hint="default"/>
      </w:rPr>
    </w:lvl>
    <w:lvl w:ilvl="1" w:tplc="04090003" w:tentative="1">
      <w:start w:val="1"/>
      <w:numFmt w:val="bullet"/>
      <w:lvlText w:val=""/>
      <w:lvlJc w:val="left"/>
      <w:pPr>
        <w:tabs>
          <w:tab w:val="num" w:pos="840"/>
        </w:tabs>
        <w:ind w:left="840" w:hanging="420"/>
      </w:pPr>
      <w:rPr>
        <w:rFonts w:ascii="Wingdings" w:hAnsi="Wingdings" w:hint="default"/>
      </w:rPr>
    </w:lvl>
    <w:lvl w:ilvl="2" w:tplc="04090005"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3" w:tentative="1">
      <w:start w:val="1"/>
      <w:numFmt w:val="bullet"/>
      <w:lvlText w:val=""/>
      <w:lvlJc w:val="left"/>
      <w:pPr>
        <w:tabs>
          <w:tab w:val="num" w:pos="2100"/>
        </w:tabs>
        <w:ind w:left="2100" w:hanging="420"/>
      </w:pPr>
      <w:rPr>
        <w:rFonts w:ascii="Wingdings" w:hAnsi="Wingdings" w:hint="default"/>
      </w:rPr>
    </w:lvl>
    <w:lvl w:ilvl="5" w:tplc="04090005"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3" w:tentative="1">
      <w:start w:val="1"/>
      <w:numFmt w:val="bullet"/>
      <w:lvlText w:val=""/>
      <w:lvlJc w:val="left"/>
      <w:pPr>
        <w:tabs>
          <w:tab w:val="num" w:pos="3360"/>
        </w:tabs>
        <w:ind w:left="3360" w:hanging="420"/>
      </w:pPr>
      <w:rPr>
        <w:rFonts w:ascii="Wingdings" w:hAnsi="Wingdings" w:hint="default"/>
      </w:rPr>
    </w:lvl>
    <w:lvl w:ilvl="8" w:tplc="04090005" w:tentative="1">
      <w:start w:val="1"/>
      <w:numFmt w:val="bullet"/>
      <w:lvlText w:val=""/>
      <w:lvlJc w:val="left"/>
      <w:pPr>
        <w:tabs>
          <w:tab w:val="num" w:pos="3780"/>
        </w:tabs>
        <w:ind w:left="3780" w:hanging="420"/>
      </w:pPr>
      <w:rPr>
        <w:rFonts w:ascii="Wingdings" w:hAnsi="Wingdings" w:hint="default"/>
      </w:rPr>
    </w:lvl>
  </w:abstractNum>
  <w:abstractNum w:abstractNumId="3">
    <w:nsid w:val="5C0875F2"/>
    <w:multiLevelType w:val="hybridMultilevel"/>
    <w:tmpl w:val="4056920C"/>
    <w:lvl w:ilvl="0" w:tplc="F1E45074">
      <w:start w:val="1"/>
      <w:numFmt w:val="decimal"/>
      <w:lvlText w:val="%1）"/>
      <w:lvlJc w:val="left"/>
      <w:pPr>
        <w:tabs>
          <w:tab w:val="num" w:pos="780"/>
        </w:tabs>
        <w:ind w:left="780" w:hanging="360"/>
      </w:pPr>
      <w:rPr>
        <w:rFonts w:hint="default"/>
        <w:b/>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4">
    <w:nsid w:val="6711481C"/>
    <w:multiLevelType w:val="hybridMultilevel"/>
    <w:tmpl w:val="24B480B2"/>
    <w:lvl w:ilvl="0" w:tplc="F1E45074">
      <w:start w:val="1"/>
      <w:numFmt w:val="decimal"/>
      <w:lvlText w:val="%1）"/>
      <w:lvlJc w:val="left"/>
      <w:pPr>
        <w:tabs>
          <w:tab w:val="num" w:pos="786"/>
        </w:tabs>
        <w:ind w:left="786" w:hanging="360"/>
      </w:pPr>
      <w:rPr>
        <w:rFonts w:hint="default"/>
        <w:b/>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5">
    <w:nsid w:val="67544EA9"/>
    <w:multiLevelType w:val="hybridMultilevel"/>
    <w:tmpl w:val="8E4EB930"/>
    <w:lvl w:ilvl="0" w:tplc="04090001">
      <w:start w:val="1"/>
      <w:numFmt w:val="bullet"/>
      <w:lvlText w:val=""/>
      <w:lvlJc w:val="left"/>
      <w:pPr>
        <w:tabs>
          <w:tab w:val="num" w:pos="420"/>
        </w:tabs>
        <w:ind w:left="420" w:hanging="420"/>
      </w:pPr>
      <w:rPr>
        <w:rFonts w:ascii="Wingdings" w:hAnsi="Wingdings" w:hint="default"/>
      </w:rPr>
    </w:lvl>
    <w:lvl w:ilvl="1" w:tplc="04090003" w:tentative="1">
      <w:start w:val="1"/>
      <w:numFmt w:val="bullet"/>
      <w:lvlText w:val=""/>
      <w:lvlJc w:val="left"/>
      <w:pPr>
        <w:tabs>
          <w:tab w:val="num" w:pos="840"/>
        </w:tabs>
        <w:ind w:left="840" w:hanging="420"/>
      </w:pPr>
      <w:rPr>
        <w:rFonts w:ascii="Wingdings" w:hAnsi="Wingdings" w:hint="default"/>
      </w:rPr>
    </w:lvl>
    <w:lvl w:ilvl="2" w:tplc="04090005"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3" w:tentative="1">
      <w:start w:val="1"/>
      <w:numFmt w:val="bullet"/>
      <w:lvlText w:val=""/>
      <w:lvlJc w:val="left"/>
      <w:pPr>
        <w:tabs>
          <w:tab w:val="num" w:pos="2100"/>
        </w:tabs>
        <w:ind w:left="2100" w:hanging="420"/>
      </w:pPr>
      <w:rPr>
        <w:rFonts w:ascii="Wingdings" w:hAnsi="Wingdings" w:hint="default"/>
      </w:rPr>
    </w:lvl>
    <w:lvl w:ilvl="5" w:tplc="04090005"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3" w:tentative="1">
      <w:start w:val="1"/>
      <w:numFmt w:val="bullet"/>
      <w:lvlText w:val=""/>
      <w:lvlJc w:val="left"/>
      <w:pPr>
        <w:tabs>
          <w:tab w:val="num" w:pos="3360"/>
        </w:tabs>
        <w:ind w:left="3360" w:hanging="420"/>
      </w:pPr>
      <w:rPr>
        <w:rFonts w:ascii="Wingdings" w:hAnsi="Wingdings" w:hint="default"/>
      </w:rPr>
    </w:lvl>
    <w:lvl w:ilvl="8" w:tplc="04090005" w:tentative="1">
      <w:start w:val="1"/>
      <w:numFmt w:val="bullet"/>
      <w:lvlText w:val=""/>
      <w:lvlJc w:val="left"/>
      <w:pPr>
        <w:tabs>
          <w:tab w:val="num" w:pos="3780"/>
        </w:tabs>
        <w:ind w:left="3780" w:hanging="420"/>
      </w:pPr>
      <w:rPr>
        <w:rFonts w:ascii="Wingdings" w:hAnsi="Wingdings" w:hint="default"/>
      </w:rPr>
    </w:lvl>
  </w:abstractNum>
  <w:abstractNum w:abstractNumId="6">
    <w:nsid w:val="7D795960"/>
    <w:multiLevelType w:val="hybridMultilevel"/>
    <w:tmpl w:val="5C3E376E"/>
    <w:lvl w:ilvl="0" w:tplc="CA3044EA">
      <w:start w:val="1"/>
      <w:numFmt w:val="decimal"/>
      <w:lvlText w:val="%1、"/>
      <w:lvlJc w:val="left"/>
      <w:pPr>
        <w:tabs>
          <w:tab w:val="num" w:pos="360"/>
        </w:tabs>
        <w:ind w:left="360" w:hanging="360"/>
      </w:pPr>
      <w:rPr>
        <w:rFonts w:hint="default"/>
        <w:b/>
      </w:rPr>
    </w:lvl>
    <w:lvl w:ilvl="1" w:tplc="F1E45074">
      <w:start w:val="1"/>
      <w:numFmt w:val="decimal"/>
      <w:lvlText w:val="%2）"/>
      <w:lvlJc w:val="left"/>
      <w:pPr>
        <w:tabs>
          <w:tab w:val="num" w:pos="786"/>
        </w:tabs>
        <w:ind w:left="786" w:hanging="360"/>
      </w:pPr>
      <w:rPr>
        <w:rFonts w:hint="default"/>
        <w:b/>
      </w:r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7">
    <w:nsid w:val="7E6958ED"/>
    <w:multiLevelType w:val="hybridMultilevel"/>
    <w:tmpl w:val="90B85E6C"/>
    <w:lvl w:ilvl="0" w:tplc="04090001">
      <w:start w:val="1"/>
      <w:numFmt w:val="bullet"/>
      <w:lvlText w:val=""/>
      <w:lvlJc w:val="left"/>
      <w:pPr>
        <w:tabs>
          <w:tab w:val="num" w:pos="420"/>
        </w:tabs>
        <w:ind w:left="420" w:hanging="420"/>
      </w:pPr>
      <w:rPr>
        <w:rFonts w:ascii="Wingdings" w:hAnsi="Wingdings" w:hint="default"/>
      </w:rPr>
    </w:lvl>
    <w:lvl w:ilvl="1" w:tplc="04090003" w:tentative="1">
      <w:start w:val="1"/>
      <w:numFmt w:val="bullet"/>
      <w:lvlText w:val=""/>
      <w:lvlJc w:val="left"/>
      <w:pPr>
        <w:tabs>
          <w:tab w:val="num" w:pos="840"/>
        </w:tabs>
        <w:ind w:left="840" w:hanging="420"/>
      </w:pPr>
      <w:rPr>
        <w:rFonts w:ascii="Wingdings" w:hAnsi="Wingdings" w:hint="default"/>
      </w:rPr>
    </w:lvl>
    <w:lvl w:ilvl="2" w:tplc="04090005"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3" w:tentative="1">
      <w:start w:val="1"/>
      <w:numFmt w:val="bullet"/>
      <w:lvlText w:val=""/>
      <w:lvlJc w:val="left"/>
      <w:pPr>
        <w:tabs>
          <w:tab w:val="num" w:pos="2100"/>
        </w:tabs>
        <w:ind w:left="2100" w:hanging="420"/>
      </w:pPr>
      <w:rPr>
        <w:rFonts w:ascii="Wingdings" w:hAnsi="Wingdings" w:hint="default"/>
      </w:rPr>
    </w:lvl>
    <w:lvl w:ilvl="5" w:tplc="04090005"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3" w:tentative="1">
      <w:start w:val="1"/>
      <w:numFmt w:val="bullet"/>
      <w:lvlText w:val=""/>
      <w:lvlJc w:val="left"/>
      <w:pPr>
        <w:tabs>
          <w:tab w:val="num" w:pos="3360"/>
        </w:tabs>
        <w:ind w:left="3360" w:hanging="420"/>
      </w:pPr>
      <w:rPr>
        <w:rFonts w:ascii="Wingdings" w:hAnsi="Wingdings" w:hint="default"/>
      </w:rPr>
    </w:lvl>
    <w:lvl w:ilvl="8" w:tplc="04090005" w:tentative="1">
      <w:start w:val="1"/>
      <w:numFmt w:val="bullet"/>
      <w:lvlText w:val=""/>
      <w:lvlJc w:val="left"/>
      <w:pPr>
        <w:tabs>
          <w:tab w:val="num" w:pos="3780"/>
        </w:tabs>
        <w:ind w:left="3780" w:hanging="420"/>
      </w:pPr>
      <w:rPr>
        <w:rFonts w:ascii="Wingdings" w:hAnsi="Wingdings" w:hint="default"/>
      </w:rPr>
    </w:lvl>
  </w:abstractNum>
  <w:num w:numId="1">
    <w:abstractNumId w:val="5"/>
  </w:num>
  <w:num w:numId="2">
    <w:abstractNumId w:val="2"/>
  </w:num>
  <w:num w:numId="3">
    <w:abstractNumId w:val="7"/>
  </w:num>
  <w:num w:numId="4">
    <w:abstractNumId w:val="6"/>
  </w:num>
  <w:num w:numId="5">
    <w:abstractNumId w:val="3"/>
  </w:num>
  <w:num w:numId="6">
    <w:abstractNumId w:val="1"/>
  </w:num>
  <w:num w:numId="7">
    <w:abstractNumId w:val="4"/>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3E01"/>
    <w:rsid w:val="00011066"/>
    <w:rsid w:val="003D6C36"/>
    <w:rsid w:val="005219C8"/>
    <w:rsid w:val="0056707E"/>
    <w:rsid w:val="006C77E6"/>
    <w:rsid w:val="007B2EC4"/>
    <w:rsid w:val="00842565"/>
    <w:rsid w:val="00915D34"/>
    <w:rsid w:val="00916EE2"/>
    <w:rsid w:val="00AD4E40"/>
    <w:rsid w:val="00B63E01"/>
    <w:rsid w:val="00CE75DB"/>
    <w:rsid w:val="00E0217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metcnv"/>
  <w:smartTagType w:namespaceuri="urn:schemas-microsoft-com:office:smarttags" w:name="PersonName"/>
  <w:shapeDefaults>
    <o:shapedefaults v:ext="edit" spidmax="1026"/>
    <o:shapelayout v:ext="edit">
      <o:idmap v:ext="edit" data="1"/>
    </o:shapelayout>
  </w:shapeDefaults>
  <w:decimalSymbol w:val="."/>
  <w:listSeparator w:val=","/>
  <w15:chartTrackingRefBased/>
  <w15:docId w15:val="{A060F1CD-4BB8-4B6A-B19B-F6283CD4CA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63E01"/>
    <w:pPr>
      <w:widowControl w:val="0"/>
      <w:jc w:val="both"/>
    </w:pPr>
    <w:rPr>
      <w:rFonts w:ascii="Times New Roman" w:eastAsia="宋体" w:hAnsi="Times New Roman" w:cs="Times New Roman"/>
      <w:szCs w:val="24"/>
    </w:rPr>
  </w:style>
  <w:style w:type="paragraph" w:styleId="1">
    <w:name w:val="heading 1"/>
    <w:basedOn w:val="a"/>
    <w:next w:val="a"/>
    <w:link w:val="1Char"/>
    <w:uiPriority w:val="9"/>
    <w:qFormat/>
    <w:rsid w:val="00B63E01"/>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B63E01"/>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B63E01"/>
    <w:pPr>
      <w:keepNext/>
      <w:keepLines/>
      <w:spacing w:before="260" w:after="260" w:line="416" w:lineRule="auto"/>
      <w:outlineLvl w:val="2"/>
    </w:pPr>
    <w:rPr>
      <w:b/>
      <w:bCs/>
      <w:sz w:val="32"/>
      <w:szCs w:val="32"/>
    </w:rPr>
  </w:style>
  <w:style w:type="paragraph" w:styleId="4">
    <w:name w:val="heading 4"/>
    <w:basedOn w:val="a"/>
    <w:next w:val="a"/>
    <w:link w:val="4Char"/>
    <w:uiPriority w:val="9"/>
    <w:unhideWhenUsed/>
    <w:qFormat/>
    <w:rsid w:val="0056707E"/>
    <w:pPr>
      <w:keepNext/>
      <w:keepLines/>
      <w:spacing w:before="280" w:after="290" w:line="376" w:lineRule="auto"/>
      <w:outlineLvl w:val="3"/>
    </w:pPr>
    <w:rPr>
      <w:rFonts w:asciiTheme="majorHAnsi" w:eastAsiaTheme="majorEastAsia" w:hAnsiTheme="majorHAnsi" w:cstheme="majorBidi"/>
      <w:b/>
      <w:bCs/>
      <w:sz w:val="28"/>
      <w:szCs w:val="28"/>
    </w:rPr>
  </w:style>
  <w:style w:type="paragraph" w:styleId="5">
    <w:name w:val="heading 5"/>
    <w:basedOn w:val="a"/>
    <w:next w:val="a"/>
    <w:link w:val="5Char"/>
    <w:uiPriority w:val="9"/>
    <w:unhideWhenUsed/>
    <w:qFormat/>
    <w:rsid w:val="00842565"/>
    <w:pPr>
      <w:keepNext/>
      <w:keepLines/>
      <w:spacing w:before="280" w:after="290" w:line="376" w:lineRule="auto"/>
      <w:outlineLvl w:val="4"/>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rsid w:val="00B63E01"/>
    <w:pPr>
      <w:tabs>
        <w:tab w:val="center" w:pos="4153"/>
        <w:tab w:val="right" w:pos="8306"/>
      </w:tabs>
      <w:snapToGrid w:val="0"/>
      <w:jc w:val="left"/>
    </w:pPr>
    <w:rPr>
      <w:sz w:val="18"/>
      <w:szCs w:val="18"/>
    </w:rPr>
  </w:style>
  <w:style w:type="character" w:customStyle="1" w:styleId="Char">
    <w:name w:val="页脚 Char"/>
    <w:basedOn w:val="a0"/>
    <w:link w:val="a3"/>
    <w:uiPriority w:val="99"/>
    <w:rsid w:val="00B63E01"/>
    <w:rPr>
      <w:rFonts w:ascii="Times New Roman" w:eastAsia="宋体" w:hAnsi="Times New Roman" w:cs="Times New Roman"/>
      <w:sz w:val="18"/>
      <w:szCs w:val="18"/>
    </w:rPr>
  </w:style>
  <w:style w:type="character" w:styleId="a4">
    <w:name w:val="page number"/>
    <w:basedOn w:val="a0"/>
    <w:rsid w:val="00B63E01"/>
  </w:style>
  <w:style w:type="paragraph" w:styleId="a5">
    <w:name w:val="Normal (Web)"/>
    <w:basedOn w:val="a"/>
    <w:rsid w:val="00B63E01"/>
    <w:pPr>
      <w:widowControl/>
      <w:spacing w:before="100" w:beforeAutospacing="1" w:after="100" w:afterAutospacing="1"/>
      <w:ind w:firstLine="480"/>
      <w:jc w:val="left"/>
    </w:pPr>
    <w:rPr>
      <w:rFonts w:ascii="宋体" w:hAnsi="宋体" w:cs="宋体"/>
      <w:kern w:val="0"/>
      <w:sz w:val="24"/>
    </w:rPr>
  </w:style>
  <w:style w:type="paragraph" w:styleId="a6">
    <w:name w:val="header"/>
    <w:basedOn w:val="a"/>
    <w:link w:val="Char0"/>
    <w:rsid w:val="00B63E01"/>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6"/>
    <w:rsid w:val="00B63E01"/>
    <w:rPr>
      <w:rFonts w:ascii="Times New Roman" w:eastAsia="宋体" w:hAnsi="Times New Roman" w:cs="Times New Roman"/>
      <w:sz w:val="18"/>
      <w:szCs w:val="18"/>
    </w:rPr>
  </w:style>
  <w:style w:type="character" w:customStyle="1" w:styleId="1Char">
    <w:name w:val="标题 1 Char"/>
    <w:basedOn w:val="a0"/>
    <w:link w:val="1"/>
    <w:uiPriority w:val="9"/>
    <w:rsid w:val="00B63E01"/>
    <w:rPr>
      <w:rFonts w:ascii="Times New Roman" w:eastAsia="宋体" w:hAnsi="Times New Roman" w:cs="Times New Roman"/>
      <w:b/>
      <w:bCs/>
      <w:kern w:val="44"/>
      <w:sz w:val="44"/>
      <w:szCs w:val="44"/>
    </w:rPr>
  </w:style>
  <w:style w:type="character" w:customStyle="1" w:styleId="2Char">
    <w:name w:val="标题 2 Char"/>
    <w:basedOn w:val="a0"/>
    <w:link w:val="2"/>
    <w:uiPriority w:val="9"/>
    <w:rsid w:val="00B63E01"/>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B63E01"/>
    <w:rPr>
      <w:rFonts w:ascii="Times New Roman" w:eastAsia="宋体" w:hAnsi="Times New Roman" w:cs="Times New Roman"/>
      <w:b/>
      <w:bCs/>
      <w:sz w:val="32"/>
      <w:szCs w:val="32"/>
    </w:rPr>
  </w:style>
  <w:style w:type="paragraph" w:styleId="a7">
    <w:name w:val="List Paragraph"/>
    <w:basedOn w:val="a"/>
    <w:uiPriority w:val="34"/>
    <w:qFormat/>
    <w:rsid w:val="00B63E01"/>
    <w:pPr>
      <w:ind w:firstLineChars="200" w:firstLine="420"/>
    </w:pPr>
  </w:style>
  <w:style w:type="character" w:customStyle="1" w:styleId="4Char">
    <w:name w:val="标题 4 Char"/>
    <w:basedOn w:val="a0"/>
    <w:link w:val="4"/>
    <w:uiPriority w:val="9"/>
    <w:rsid w:val="0056707E"/>
    <w:rPr>
      <w:rFonts w:asciiTheme="majorHAnsi" w:eastAsiaTheme="majorEastAsia" w:hAnsiTheme="majorHAnsi" w:cstheme="majorBidi"/>
      <w:b/>
      <w:bCs/>
      <w:sz w:val="28"/>
      <w:szCs w:val="28"/>
    </w:rPr>
  </w:style>
  <w:style w:type="character" w:customStyle="1" w:styleId="5Char">
    <w:name w:val="标题 5 Char"/>
    <w:basedOn w:val="a0"/>
    <w:link w:val="5"/>
    <w:uiPriority w:val="9"/>
    <w:rsid w:val="00842565"/>
    <w:rPr>
      <w:rFonts w:ascii="Times New Roman" w:eastAsia="宋体" w:hAnsi="Times New Roman" w:cs="Times New Roman"/>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1.jpeg"/><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image" Target="media/image13.jpeg"/><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file:///G:\&#39640;&#20108;&#29289;&#29702;&#31532;&#19968;&#23398;&#26399;&#25945;&#23398;\&#31532;&#21313;&#22235;&#31456;&#25945;&#23398;\&#31532;&#21313;&#22235;&#31456;D&#33410;&#23398;&#20064;&#21253;&#25945;&#23398;&#21442;&#32771;\&#30005;&#23376;&#35838;&#25991;&#183;&#30005;&#30913;&#27874;.files\11181909.jpg" TargetMode="External"/><Relationship Id="rId25" Type="http://schemas.openxmlformats.org/officeDocument/2006/relationships/footer" Target="footer2.xml"/><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image" Target="media/image12.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image" Target="media/image15.jpeg"/><Relationship Id="rId10" Type="http://schemas.openxmlformats.org/officeDocument/2006/relationships/image" Target="media/image4.jpeg"/><Relationship Id="rId19" Type="http://schemas.openxmlformats.org/officeDocument/2006/relationships/image" Target="file:///G:\&#39640;&#20108;&#29289;&#29702;&#31532;&#19968;&#23398;&#26399;&#25945;&#23398;\&#31532;&#21313;&#22235;&#31456;&#25945;&#23398;\&#31532;&#21313;&#22235;&#31456;D&#33410;&#23398;&#20064;&#21253;&#25945;&#23398;&#21442;&#32771;\&#30005;&#23376;&#35838;&#25991;&#183;&#30005;&#30913;&#27874;.files\11181910.jpg"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image" Target="media/image14.png"/><Relationship Id="rId27"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30</TotalTime>
  <Pages>11</Pages>
  <Words>1298</Words>
  <Characters>7399</Characters>
  <Application>Microsoft Office Word</Application>
  <DocSecurity>0</DocSecurity>
  <Lines>61</Lines>
  <Paragraphs>17</Paragraphs>
  <ScaleCrop>false</ScaleCrop>
  <Company>shiba</Company>
  <LinksUpToDate>false</LinksUpToDate>
  <CharactersWithSpaces>8680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9</cp:revision>
  <dcterms:created xsi:type="dcterms:W3CDTF">2013-06-14T11:01:00Z</dcterms:created>
  <dcterms:modified xsi:type="dcterms:W3CDTF">2013-06-18T08:07:00Z</dcterms:modified>
</cp:coreProperties>
</file>