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0324" w:rsidRDefault="001E0324" w:rsidP="001E0324">
      <w:pPr>
        <w:pStyle w:val="1"/>
        <w:rPr>
          <w:rFonts w:hint="eastAsia"/>
        </w:rPr>
      </w:pPr>
      <w:r>
        <w:rPr>
          <w:rFonts w:hint="eastAsia"/>
          <w:szCs w:val="32"/>
        </w:rPr>
        <w:t>第八章</w:t>
      </w:r>
      <w:r>
        <w:rPr>
          <w:rFonts w:hint="eastAsia"/>
          <w:szCs w:val="32"/>
        </w:rPr>
        <w:t xml:space="preserve"> </w:t>
      </w:r>
      <w:r>
        <w:rPr>
          <w:rFonts w:hint="eastAsia"/>
        </w:rPr>
        <w:t xml:space="preserve">C  </w:t>
      </w:r>
      <w:r>
        <w:rPr>
          <w:rFonts w:hint="eastAsia"/>
        </w:rPr>
        <w:t>静电的利用与防范</w:t>
      </w:r>
    </w:p>
    <w:p w:rsidR="001E0324" w:rsidRPr="001E0324" w:rsidRDefault="00D43D99" w:rsidP="001E0324">
      <w:pPr>
        <w:jc w:val="center"/>
        <w:rPr>
          <w:rFonts w:hint="eastAsia"/>
          <w:b/>
        </w:rPr>
      </w:pPr>
      <w:r>
        <w:rPr>
          <w:rFonts w:hint="eastAsia"/>
          <w:b/>
        </w:rPr>
        <w:t>执教：</w:t>
      </w:r>
      <w:r w:rsidR="001E0324" w:rsidRPr="001E0324">
        <w:rPr>
          <w:rFonts w:hint="eastAsia"/>
          <w:b/>
        </w:rPr>
        <w:t>黄浦区教师进修学院</w:t>
      </w:r>
      <w:r w:rsidR="001E0324" w:rsidRPr="001E0324">
        <w:rPr>
          <w:rFonts w:hint="eastAsia"/>
          <w:b/>
        </w:rPr>
        <w:t xml:space="preserve">   </w:t>
      </w:r>
      <w:r w:rsidR="001E0324" w:rsidRPr="001E0324">
        <w:rPr>
          <w:rFonts w:hint="eastAsia"/>
          <w:b/>
        </w:rPr>
        <w:t>严明</w:t>
      </w:r>
    </w:p>
    <w:p w:rsidR="001E0324" w:rsidRDefault="001E0324" w:rsidP="001E0324">
      <w:pPr>
        <w:pStyle w:val="2"/>
        <w:rPr>
          <w:rFonts w:hint="eastAsia"/>
          <w:sz w:val="24"/>
        </w:rPr>
      </w:pPr>
      <w:r>
        <w:rPr>
          <w:rFonts w:hint="eastAsia"/>
        </w:rPr>
        <w:t>一、教学任务分析</w:t>
      </w:r>
    </w:p>
    <w:p w:rsidR="001E0324" w:rsidRDefault="001E0324" w:rsidP="001E0324">
      <w:pPr>
        <w:ind w:firstLine="420"/>
        <w:rPr>
          <w:rFonts w:hint="eastAsia"/>
        </w:rPr>
      </w:pPr>
      <w:r>
        <w:rPr>
          <w:rFonts w:hint="eastAsia"/>
        </w:rPr>
        <w:t>“静电的利用与防范”是电场这章节的知识拓展</w:t>
      </w:r>
      <w:r>
        <w:t>内容，教师在讲解时注意激发学生的积极性，培养学生的观察能力</w:t>
      </w:r>
      <w:r>
        <w:rPr>
          <w:rFonts w:hint="eastAsia"/>
        </w:rPr>
        <w:t>。</w:t>
      </w:r>
      <w:r>
        <w:t>生活中的静电现象比较常见，教师可以通过录像、图片等方法让学生更多的了解静电现象，并引导学生利用所学对有害静电提出有效的防止措施；另外针对静电的利用，重点讲解静电的利用原理</w:t>
      </w:r>
      <w:r>
        <w:rPr>
          <w:rFonts w:hint="eastAsia"/>
        </w:rPr>
        <w:t>。</w:t>
      </w:r>
      <w:r>
        <w:t>可讲解静电复印、静电除尘</w:t>
      </w:r>
      <w:r>
        <w:rPr>
          <w:rFonts w:hint="eastAsia"/>
        </w:rPr>
        <w:t>等。</w:t>
      </w:r>
    </w:p>
    <w:p w:rsidR="001E0324" w:rsidRDefault="001E0324" w:rsidP="001E0324">
      <w:pPr>
        <w:ind w:firstLine="420"/>
      </w:pPr>
      <w:r>
        <w:rPr>
          <w:rFonts w:hint="eastAsia"/>
        </w:rPr>
        <w:t>学习静电的利用与防范需要以静力学和运动学等知识为基础。</w:t>
      </w:r>
    </w:p>
    <w:p w:rsidR="001E0324" w:rsidRDefault="001E0324" w:rsidP="001E0324">
      <w:pPr>
        <w:ind w:firstLine="420"/>
        <w:rPr>
          <w:rFonts w:hint="eastAsia"/>
        </w:rPr>
      </w:pPr>
      <w:r>
        <w:t>在教学中，注意培养学生的社会责任感，联系实际，关心社会，让学生</w:t>
      </w:r>
      <w:r>
        <w:rPr>
          <w:rFonts w:hint="eastAsia"/>
        </w:rPr>
        <w:t>体验客观事物的两面性，树立趋利避害的价值观与关注科学发展对技术进步的巨大作用。</w:t>
      </w:r>
    </w:p>
    <w:p w:rsidR="001E0324" w:rsidRDefault="001E0324" w:rsidP="001E0324">
      <w:pPr>
        <w:pStyle w:val="2"/>
        <w:rPr>
          <w:rFonts w:hint="eastAsia"/>
        </w:rPr>
      </w:pPr>
      <w:r>
        <w:rPr>
          <w:rFonts w:hint="eastAsia"/>
        </w:rPr>
        <w:t>二、教学目标</w:t>
      </w:r>
    </w:p>
    <w:p w:rsidR="001E0324" w:rsidRDefault="001E0324" w:rsidP="001E0324">
      <w:pPr>
        <w:pStyle w:val="3"/>
        <w:rPr>
          <w:rFonts w:hint="eastAsia"/>
        </w:rPr>
      </w:pPr>
      <w:r>
        <w:rPr>
          <w:rFonts w:hint="eastAsia"/>
        </w:rPr>
        <w:t>1</w:t>
      </w:r>
      <w:r>
        <w:rPr>
          <w:rFonts w:hint="eastAsia"/>
        </w:rPr>
        <w:t>．知识与技能</w:t>
      </w:r>
    </w:p>
    <w:p w:rsidR="001E0324" w:rsidRDefault="001E0324" w:rsidP="001E0324">
      <w:pPr>
        <w:ind w:firstLine="420"/>
        <w:rPr>
          <w:rFonts w:hint="eastAsia"/>
        </w:rPr>
      </w:pPr>
      <w:r>
        <w:rPr>
          <w:rFonts w:hint="eastAsia"/>
        </w:rPr>
        <w:t>（</w:t>
      </w:r>
      <w:r>
        <w:rPr>
          <w:rFonts w:hint="eastAsia"/>
        </w:rPr>
        <w:t>1</w:t>
      </w:r>
      <w:r>
        <w:rPr>
          <w:rFonts w:hint="eastAsia"/>
        </w:rPr>
        <w:t>）知道静电的利用；知道静电除尘、静电喷涂、静电植绒、静电复印的简单原理；</w:t>
      </w:r>
    </w:p>
    <w:p w:rsidR="001E0324" w:rsidRDefault="001E0324" w:rsidP="001E0324">
      <w:pPr>
        <w:ind w:firstLine="420"/>
        <w:rPr>
          <w:rFonts w:hint="eastAsia"/>
        </w:rPr>
      </w:pPr>
      <w:r>
        <w:rPr>
          <w:rFonts w:hint="eastAsia"/>
        </w:rPr>
        <w:t>（</w:t>
      </w:r>
      <w:r>
        <w:rPr>
          <w:rFonts w:hint="eastAsia"/>
        </w:rPr>
        <w:t>2</w:t>
      </w:r>
      <w:r>
        <w:rPr>
          <w:rFonts w:hint="eastAsia"/>
        </w:rPr>
        <w:t>）知道静电的防范；知道保持湿度、避雷针、良好接地的基本原理；</w:t>
      </w:r>
    </w:p>
    <w:p w:rsidR="001E0324" w:rsidRDefault="001E0324" w:rsidP="001E0324">
      <w:pPr>
        <w:ind w:firstLine="420"/>
        <w:rPr>
          <w:rFonts w:hint="eastAsia"/>
        </w:rPr>
      </w:pPr>
      <w:r>
        <w:rPr>
          <w:rFonts w:hint="eastAsia"/>
        </w:rPr>
        <w:t>（</w:t>
      </w:r>
      <w:r>
        <w:rPr>
          <w:rFonts w:hint="eastAsia"/>
        </w:rPr>
        <w:t>3</w:t>
      </w:r>
      <w:r>
        <w:rPr>
          <w:rFonts w:hint="eastAsia"/>
        </w:rPr>
        <w:t>）知道雷电现象及其危害，初步学会避雷方法；</w:t>
      </w:r>
    </w:p>
    <w:p w:rsidR="001E0324" w:rsidRDefault="001E0324" w:rsidP="001E0324">
      <w:pPr>
        <w:ind w:firstLine="420"/>
        <w:rPr>
          <w:rFonts w:hint="eastAsia"/>
          <w:color w:val="FF0000"/>
        </w:rPr>
      </w:pPr>
      <w:r>
        <w:rPr>
          <w:rFonts w:hint="eastAsia"/>
        </w:rPr>
        <w:t>（</w:t>
      </w:r>
      <w:r>
        <w:rPr>
          <w:rFonts w:hint="eastAsia"/>
        </w:rPr>
        <w:t>4</w:t>
      </w:r>
      <w:r>
        <w:rPr>
          <w:rFonts w:hint="eastAsia"/>
        </w:rPr>
        <w:t>）了解静电知识在生产、生活中的广泛应用。</w:t>
      </w:r>
    </w:p>
    <w:p w:rsidR="001E0324" w:rsidRDefault="001E0324" w:rsidP="001E0324">
      <w:pPr>
        <w:pStyle w:val="2"/>
        <w:rPr>
          <w:rFonts w:hint="eastAsia"/>
        </w:rPr>
      </w:pPr>
      <w:r>
        <w:rPr>
          <w:rFonts w:hint="eastAsia"/>
        </w:rPr>
        <w:t>2</w:t>
      </w:r>
      <w:r>
        <w:rPr>
          <w:rFonts w:hint="eastAsia"/>
        </w:rPr>
        <w:t>．过程与方法</w:t>
      </w:r>
    </w:p>
    <w:p w:rsidR="001E0324" w:rsidRDefault="001E0324" w:rsidP="0007093F">
      <w:pPr>
        <w:ind w:firstLine="420"/>
        <w:rPr>
          <w:rFonts w:hint="eastAsia"/>
        </w:rPr>
      </w:pPr>
      <w:r>
        <w:rPr>
          <w:rFonts w:hint="eastAsia"/>
        </w:rPr>
        <w:t>（</w:t>
      </w:r>
      <w:r>
        <w:rPr>
          <w:rFonts w:hint="eastAsia"/>
        </w:rPr>
        <w:t>1</w:t>
      </w:r>
      <w:r>
        <w:rPr>
          <w:rFonts w:hint="eastAsia"/>
        </w:rPr>
        <w:t>）通过对自然现象的回想和观察，经历多种静电技术虚拟应用的过程。</w:t>
      </w:r>
    </w:p>
    <w:p w:rsidR="001E0324" w:rsidRDefault="001E0324" w:rsidP="0007093F">
      <w:pPr>
        <w:ind w:firstLine="420"/>
        <w:rPr>
          <w:rFonts w:hint="eastAsia"/>
        </w:rPr>
      </w:pPr>
      <w:r>
        <w:rPr>
          <w:rFonts w:hint="eastAsia"/>
        </w:rPr>
        <w:t>（</w:t>
      </w:r>
      <w:r>
        <w:rPr>
          <w:rFonts w:hint="eastAsia"/>
        </w:rPr>
        <w:t>2</w:t>
      </w:r>
      <w:r>
        <w:rPr>
          <w:rFonts w:hint="eastAsia"/>
        </w:rPr>
        <w:t>）通过对静电知识的学习，感受运用静电知识能为人类提供便捷。</w:t>
      </w:r>
    </w:p>
    <w:p w:rsidR="001E0324" w:rsidRDefault="001E0324" w:rsidP="0007093F">
      <w:pPr>
        <w:pStyle w:val="3"/>
        <w:rPr>
          <w:rFonts w:hint="eastAsia"/>
        </w:rPr>
      </w:pPr>
      <w:r>
        <w:rPr>
          <w:rFonts w:hint="eastAsia"/>
        </w:rPr>
        <w:t>3</w:t>
      </w:r>
      <w:r>
        <w:rPr>
          <w:rFonts w:hint="eastAsia"/>
        </w:rPr>
        <w:t>．情感、态度与价值观</w:t>
      </w:r>
    </w:p>
    <w:p w:rsidR="001E0324" w:rsidRDefault="001E0324" w:rsidP="0007093F">
      <w:pPr>
        <w:ind w:firstLine="420"/>
        <w:rPr>
          <w:rFonts w:hint="eastAsia"/>
        </w:rPr>
      </w:pPr>
      <w:r>
        <w:rPr>
          <w:rFonts w:hint="eastAsia"/>
        </w:rPr>
        <w:t>（</w:t>
      </w:r>
      <w:r>
        <w:rPr>
          <w:rFonts w:hint="eastAsia"/>
        </w:rPr>
        <w:t>1</w:t>
      </w:r>
      <w:r>
        <w:rPr>
          <w:rFonts w:hint="eastAsia"/>
        </w:rPr>
        <w:t>）通过对现代技术的巧妙应用，激发学习的兴趣。</w:t>
      </w:r>
    </w:p>
    <w:p w:rsidR="001E0324" w:rsidRDefault="001E0324" w:rsidP="0007093F">
      <w:pPr>
        <w:ind w:firstLine="420"/>
        <w:rPr>
          <w:rFonts w:hint="eastAsia"/>
        </w:rPr>
      </w:pPr>
      <w:r>
        <w:rPr>
          <w:rFonts w:hint="eastAsia"/>
        </w:rPr>
        <w:t>（</w:t>
      </w:r>
      <w:r>
        <w:rPr>
          <w:rFonts w:hint="eastAsia"/>
        </w:rPr>
        <w:t>2</w:t>
      </w:r>
      <w:r>
        <w:rPr>
          <w:rFonts w:hint="eastAsia"/>
        </w:rPr>
        <w:t>）关注科学发展对技术进步的巨大作用。</w:t>
      </w:r>
    </w:p>
    <w:p w:rsidR="001E0324" w:rsidRDefault="001E0324" w:rsidP="0007093F">
      <w:pPr>
        <w:ind w:firstLine="420"/>
        <w:rPr>
          <w:rFonts w:hint="eastAsia"/>
        </w:rPr>
      </w:pPr>
      <w:r>
        <w:rPr>
          <w:rFonts w:hint="eastAsia"/>
        </w:rPr>
        <w:t>（</w:t>
      </w:r>
      <w:r>
        <w:rPr>
          <w:rFonts w:hint="eastAsia"/>
        </w:rPr>
        <w:t>3</w:t>
      </w:r>
      <w:r>
        <w:rPr>
          <w:rFonts w:hint="eastAsia"/>
        </w:rPr>
        <w:t>）体验客观事物的两面性，树立趋利避害的价值观。</w:t>
      </w:r>
    </w:p>
    <w:p w:rsidR="001E0324" w:rsidRDefault="001E0324" w:rsidP="0007093F">
      <w:pPr>
        <w:ind w:firstLine="420"/>
        <w:rPr>
          <w:rFonts w:hint="eastAsia"/>
        </w:rPr>
      </w:pPr>
      <w:r>
        <w:rPr>
          <w:rFonts w:hint="eastAsia"/>
        </w:rPr>
        <w:t>（</w:t>
      </w:r>
      <w:r>
        <w:rPr>
          <w:rFonts w:hint="eastAsia"/>
        </w:rPr>
        <w:t>4</w:t>
      </w:r>
      <w:r>
        <w:rPr>
          <w:rFonts w:hint="eastAsia"/>
        </w:rPr>
        <w:t>）通过雷电伤害事故的介绍，使学生感悟生命的价值，增强安全意识。</w:t>
      </w:r>
    </w:p>
    <w:p w:rsidR="001E0324" w:rsidRDefault="001E0324" w:rsidP="0007093F">
      <w:pPr>
        <w:pStyle w:val="3"/>
        <w:rPr>
          <w:rFonts w:hint="eastAsia"/>
        </w:rPr>
      </w:pPr>
      <w:r>
        <w:rPr>
          <w:rFonts w:hint="eastAsia"/>
        </w:rPr>
        <w:lastRenderedPageBreak/>
        <w:t>三、教学重点与难点</w:t>
      </w:r>
    </w:p>
    <w:p w:rsidR="001E0324" w:rsidRDefault="001E0324" w:rsidP="0007093F">
      <w:pPr>
        <w:ind w:firstLine="420"/>
        <w:rPr>
          <w:rFonts w:hint="eastAsia"/>
        </w:rPr>
      </w:pPr>
      <w:r>
        <w:rPr>
          <w:rFonts w:hint="eastAsia"/>
        </w:rPr>
        <w:t>重点：静电利用的简单实例和防范静电的基本方法。</w:t>
      </w:r>
    </w:p>
    <w:p w:rsidR="001E0324" w:rsidRDefault="001E0324" w:rsidP="0007093F">
      <w:pPr>
        <w:ind w:firstLine="420"/>
        <w:rPr>
          <w:rFonts w:hint="eastAsia"/>
        </w:rPr>
      </w:pPr>
      <w:r>
        <w:rPr>
          <w:rFonts w:hint="eastAsia"/>
        </w:rPr>
        <w:t>难点：静电复印原理。</w:t>
      </w:r>
    </w:p>
    <w:p w:rsidR="001E0324" w:rsidRDefault="001E0324" w:rsidP="0007093F">
      <w:pPr>
        <w:pStyle w:val="2"/>
        <w:rPr>
          <w:rFonts w:hint="eastAsia"/>
          <w:sz w:val="24"/>
        </w:rPr>
      </w:pPr>
      <w:r>
        <w:rPr>
          <w:rFonts w:hint="eastAsia"/>
        </w:rPr>
        <w:t>四、教学资源</w:t>
      </w:r>
    </w:p>
    <w:p w:rsidR="0007093F" w:rsidRPr="0007093F" w:rsidRDefault="001E0324" w:rsidP="0007093F">
      <w:pPr>
        <w:ind w:firstLine="420"/>
        <w:rPr>
          <w:b/>
          <w:szCs w:val="21"/>
        </w:rPr>
      </w:pPr>
      <w:r w:rsidRPr="0007093F">
        <w:rPr>
          <w:rFonts w:hint="eastAsia"/>
          <w:b/>
          <w:szCs w:val="21"/>
        </w:rPr>
        <w:t>1</w:t>
      </w:r>
      <w:r w:rsidRPr="0007093F">
        <w:rPr>
          <w:rFonts w:hint="eastAsia"/>
          <w:b/>
          <w:szCs w:val="21"/>
        </w:rPr>
        <w:t>、器材</w:t>
      </w:r>
    </w:p>
    <w:p w:rsidR="001E0324" w:rsidRDefault="001E0324" w:rsidP="0007093F">
      <w:pPr>
        <w:ind w:firstLine="420"/>
        <w:rPr>
          <w:rFonts w:ascii="宋体" w:hAnsi="宋体" w:hint="eastAsia"/>
          <w:szCs w:val="21"/>
        </w:rPr>
      </w:pPr>
      <w:r>
        <w:rPr>
          <w:rFonts w:hint="eastAsia"/>
          <w:szCs w:val="21"/>
        </w:rPr>
        <w:t>小型静电球；</w:t>
      </w:r>
      <w:r>
        <w:rPr>
          <w:rFonts w:ascii="宋体" w:hAnsi="宋体" w:hint="eastAsia"/>
          <w:szCs w:val="21"/>
        </w:rPr>
        <w:t>实物投影仪；电脑</w:t>
      </w:r>
      <w:r w:rsidR="0007093F">
        <w:rPr>
          <w:rFonts w:ascii="宋体" w:hAnsi="宋体" w:hint="eastAsia"/>
          <w:szCs w:val="21"/>
        </w:rPr>
        <w:t>。</w:t>
      </w:r>
    </w:p>
    <w:p w:rsidR="0007093F" w:rsidRPr="0007093F" w:rsidRDefault="001E0324" w:rsidP="0007093F">
      <w:pPr>
        <w:ind w:firstLine="420"/>
        <w:rPr>
          <w:b/>
        </w:rPr>
      </w:pPr>
      <w:r w:rsidRPr="0007093F">
        <w:rPr>
          <w:rFonts w:hint="eastAsia"/>
          <w:b/>
        </w:rPr>
        <w:t>2</w:t>
      </w:r>
      <w:r w:rsidRPr="0007093F">
        <w:rPr>
          <w:rFonts w:hint="eastAsia"/>
          <w:b/>
        </w:rPr>
        <w:t>、课件</w:t>
      </w:r>
    </w:p>
    <w:p w:rsidR="001E0324" w:rsidRDefault="001E0324" w:rsidP="0007093F">
      <w:pPr>
        <w:ind w:firstLine="420"/>
        <w:rPr>
          <w:rFonts w:hint="eastAsia"/>
        </w:rPr>
      </w:pPr>
      <w:r>
        <w:rPr>
          <w:rFonts w:hint="eastAsia"/>
        </w:rPr>
        <w:t>相关视频材料、自制课件</w:t>
      </w:r>
      <w:r w:rsidR="0007093F">
        <w:rPr>
          <w:rFonts w:hint="eastAsia"/>
        </w:rPr>
        <w:t>。</w:t>
      </w:r>
    </w:p>
    <w:p w:rsidR="001E0324" w:rsidRDefault="001E0324" w:rsidP="0007093F">
      <w:pPr>
        <w:pStyle w:val="2"/>
        <w:rPr>
          <w:rFonts w:hint="eastAsia"/>
          <w:sz w:val="24"/>
        </w:rPr>
      </w:pPr>
      <w:r>
        <w:rPr>
          <w:rFonts w:hint="eastAsia"/>
        </w:rPr>
        <w:t>五、教学设计思路</w:t>
      </w:r>
    </w:p>
    <w:p w:rsidR="001E0324" w:rsidRDefault="001E0324" w:rsidP="0007093F">
      <w:pPr>
        <w:ind w:firstLine="420"/>
        <w:rPr>
          <w:rFonts w:hint="eastAsia"/>
        </w:rPr>
      </w:pPr>
      <w:r>
        <w:rPr>
          <w:rFonts w:hint="eastAsia"/>
        </w:rPr>
        <w:t>本设计包括静电的基本概念、静电的利用实例、静电的防范三部分内容。</w:t>
      </w:r>
    </w:p>
    <w:p w:rsidR="001E0324" w:rsidRDefault="001E0324" w:rsidP="0007093F">
      <w:pPr>
        <w:ind w:firstLine="420"/>
        <w:rPr>
          <w:rFonts w:hint="eastAsia"/>
        </w:rPr>
      </w:pPr>
      <w:r>
        <w:rPr>
          <w:rFonts w:hint="eastAsia"/>
        </w:rPr>
        <w:t>本设计的基本思路是：从玩具小型静电球演示和科技馆静电球视频入手，在引起学生的兴趣和讨论的基础上，以“静电”为研究对象，了解静电的基本概念，知道静电利用实例和防范方法。</w:t>
      </w:r>
    </w:p>
    <w:p w:rsidR="001E0324" w:rsidRDefault="001E0324" w:rsidP="0007093F">
      <w:pPr>
        <w:ind w:firstLine="420"/>
        <w:rPr>
          <w:rFonts w:hint="eastAsia"/>
        </w:rPr>
      </w:pPr>
      <w:r>
        <w:rPr>
          <w:rFonts w:hint="eastAsia"/>
        </w:rPr>
        <w:t>本设计要突破的重点是：静电利用的简单实例和防范静电的基本方法。方法是：通过介绍生活中常用的一些静电设备，配合视频资料解释静电除尘、静电喷涂、静电植绒、静电复印的简单原理，知道静电在生活、生产中的危害和防范基本方法。</w:t>
      </w:r>
    </w:p>
    <w:p w:rsidR="001E0324" w:rsidRDefault="001E0324" w:rsidP="0007093F">
      <w:pPr>
        <w:ind w:firstLine="420"/>
        <w:rPr>
          <w:rFonts w:hint="eastAsia"/>
        </w:rPr>
      </w:pPr>
      <w:r>
        <w:rPr>
          <w:rFonts w:hint="eastAsia"/>
        </w:rPr>
        <w:t>本设计要突破的难点是：静电复印原理。方法是：通过图片将复印过程一步一步的分解开进行讲解，对显影、定影等内容不做详细介绍，只突出硒鼓的作用和静电潜像的基本原理。</w:t>
      </w:r>
    </w:p>
    <w:p w:rsidR="001E0324" w:rsidRDefault="001E0324" w:rsidP="0007093F">
      <w:pPr>
        <w:ind w:firstLine="420"/>
        <w:rPr>
          <w:rFonts w:hint="eastAsia"/>
        </w:rPr>
      </w:pPr>
      <w:r>
        <w:rPr>
          <w:rFonts w:hint="eastAsia"/>
        </w:rPr>
        <w:t>本设计强调教学内容提高物理教材的现代技术含量，将物理知识的学习与实际生活和生产的实践结合起来。强调问题讨论、观察研究、大家谈、教师指导等多种角度，强调通过学生主动参与，培养学生观察、比较判断、语言表达的能力。提高探究学习的兴趣，体验客观事物的两面性，树立趋利避害的价值观，关注科学发展对技术进步的巨大作用。</w:t>
      </w:r>
    </w:p>
    <w:p w:rsidR="001E0324" w:rsidRDefault="001E0324" w:rsidP="0007093F">
      <w:pPr>
        <w:ind w:firstLine="420"/>
        <w:rPr>
          <w:rFonts w:hint="eastAsia"/>
          <w:kern w:val="0"/>
        </w:rPr>
      </w:pPr>
      <w:r>
        <w:rPr>
          <w:rFonts w:hint="eastAsia"/>
        </w:rPr>
        <w:t>完成本设计的内容约需</w:t>
      </w:r>
      <w:r>
        <w:rPr>
          <w:rFonts w:hint="eastAsia"/>
        </w:rPr>
        <w:t>1</w:t>
      </w:r>
      <w:r>
        <w:rPr>
          <w:rFonts w:hint="eastAsia"/>
        </w:rPr>
        <w:t>课时。</w:t>
      </w:r>
    </w:p>
    <w:p w:rsidR="001E0324" w:rsidRDefault="001E0324" w:rsidP="0007093F">
      <w:pPr>
        <w:pStyle w:val="2"/>
        <w:rPr>
          <w:rFonts w:hint="eastAsia"/>
        </w:rPr>
      </w:pPr>
      <w:r>
        <w:rPr>
          <w:rFonts w:hint="eastAsia"/>
        </w:rPr>
        <w:lastRenderedPageBreak/>
        <w:t>六、教学流程</w:t>
      </w:r>
    </w:p>
    <w:p w:rsidR="001E0324" w:rsidRDefault="001E0324" w:rsidP="0007093F">
      <w:pPr>
        <w:pStyle w:val="3"/>
        <w:rPr>
          <w:rFonts w:hint="eastAsia"/>
        </w:rPr>
      </w:pPr>
      <w:r>
        <w:rPr>
          <w:rFonts w:hint="eastAsia"/>
        </w:rPr>
        <w:t>1</w:t>
      </w:r>
      <w:r>
        <w:rPr>
          <w:rFonts w:hint="eastAsia"/>
        </w:rPr>
        <w:t>、教学流程图</w:t>
      </w:r>
    </w:p>
    <w:p w:rsidR="001E0324" w:rsidRDefault="0007093F" w:rsidP="001E0324">
      <w:pPr>
        <w:rPr>
          <w:rFonts w:hint="eastAsia"/>
        </w:rPr>
      </w:pPr>
      <w:r>
        <w:rPr>
          <w:rFonts w:hint="eastAsia"/>
          <w:noProof/>
        </w:rPr>
        <mc:AlternateContent>
          <mc:Choice Requires="wpg">
            <w:drawing>
              <wp:inline distT="0" distB="0" distL="0" distR="0">
                <wp:extent cx="5911200" cy="1778400"/>
                <wp:effectExtent l="19050" t="19050" r="33020" b="31750"/>
                <wp:docPr id="44" name="组合 44"/>
                <wp:cNvGraphicFramePr/>
                <a:graphic xmlns:a="http://schemas.openxmlformats.org/drawingml/2006/main">
                  <a:graphicData uri="http://schemas.microsoft.com/office/word/2010/wordprocessingGroup">
                    <wpg:wgp>
                      <wpg:cNvGrpSpPr/>
                      <wpg:grpSpPr>
                        <a:xfrm>
                          <a:off x="0" y="0"/>
                          <a:ext cx="5911200" cy="1778400"/>
                          <a:chOff x="0" y="0"/>
                          <a:chExt cx="5912485" cy="1776730"/>
                        </a:xfrm>
                      </wpg:grpSpPr>
                      <wps:wsp>
                        <wps:cNvPr id="10" name="直接连接符 10"/>
                        <wps:cNvCnPr>
                          <a:cxnSpLocks noChangeShapeType="1"/>
                        </wps:cNvCnPr>
                        <wps:spPr bwMode="auto">
                          <a:xfrm>
                            <a:off x="3114675" y="438150"/>
                            <a:ext cx="342900" cy="254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43" name="组合 43"/>
                        <wpg:cNvGrpSpPr/>
                        <wpg:grpSpPr>
                          <a:xfrm>
                            <a:off x="0" y="0"/>
                            <a:ext cx="5912485" cy="1776730"/>
                            <a:chOff x="0" y="0"/>
                            <a:chExt cx="5912485" cy="1776730"/>
                          </a:xfrm>
                        </wpg:grpSpPr>
                        <wpg:grpSp>
                          <wpg:cNvPr id="11" name="组合 11"/>
                          <wpg:cNvGrpSpPr>
                            <a:grpSpLocks/>
                          </wpg:cNvGrpSpPr>
                          <wpg:grpSpPr bwMode="auto">
                            <a:xfrm>
                              <a:off x="0" y="0"/>
                              <a:ext cx="5912485" cy="1776730"/>
                              <a:chOff x="1542" y="6395"/>
                              <a:chExt cx="9311" cy="2798"/>
                            </a:xfrm>
                          </wpg:grpSpPr>
                          <wpg:grpSp>
                            <wpg:cNvPr id="12" name="Group 8"/>
                            <wpg:cNvGrpSpPr>
                              <a:grpSpLocks/>
                            </wpg:cNvGrpSpPr>
                            <wpg:grpSpPr bwMode="auto">
                              <a:xfrm>
                                <a:off x="7098" y="7832"/>
                                <a:ext cx="1361" cy="1361"/>
                                <a:chOff x="2533" y="9686"/>
                                <a:chExt cx="1361" cy="1361"/>
                              </a:xfrm>
                            </wpg:grpSpPr>
                            <wpg:grpSp>
                              <wpg:cNvPr id="13" name="Group 9"/>
                              <wpg:cNvGrpSpPr>
                                <a:grpSpLocks noChangeAspect="1"/>
                              </wpg:cNvGrpSpPr>
                              <wpg:grpSpPr bwMode="auto">
                                <a:xfrm>
                                  <a:off x="2533" y="9686"/>
                                  <a:ext cx="1361" cy="1361"/>
                                  <a:chOff x="2430" y="1979"/>
                                  <a:chExt cx="2039" cy="1531"/>
                                </a:xfrm>
                              </wpg:grpSpPr>
                              <wps:wsp>
                                <wps:cNvPr id="14" name="AutoShape 10"/>
                                <wps:cNvSpPr>
                                  <a:spLocks noChangeAspect="1" noChangeArrowheads="1"/>
                                </wps:cNvSpPr>
                                <wps:spPr bwMode="auto">
                                  <a:xfrm>
                                    <a:off x="2430" y="1979"/>
                                    <a:ext cx="2039" cy="1531"/>
                                  </a:xfrm>
                                  <a:prstGeom prst="flowChartDecision">
                                    <a:avLst/>
                                  </a:prstGeom>
                                  <a:solidFill>
                                    <a:srgbClr val="FFFFFF"/>
                                  </a:solidFill>
                                  <a:ln w="9525">
                                    <a:solidFill>
                                      <a:srgbClr val="000000"/>
                                    </a:solidFill>
                                    <a:miter lim="800000"/>
                                    <a:headEnd/>
                                    <a:tailEnd/>
                                  </a:ln>
                                </wps:spPr>
                                <wps:txbx>
                                  <w:txbxContent>
                                    <w:p w:rsidR="001E0324" w:rsidRDefault="001E0324" w:rsidP="001E0324"/>
                                  </w:txbxContent>
                                </wps:txbx>
                                <wps:bodyPr rot="0" vert="horz" wrap="square" lIns="91440" tIns="45720" rIns="91440" bIns="45720" anchor="t" anchorCtr="0" upright="1">
                                  <a:noAutofit/>
                                </wps:bodyPr>
                              </wps:wsp>
                              <wps:wsp>
                                <wps:cNvPr id="15" name="Line 11"/>
                                <wps:cNvCnPr>
                                  <a:cxnSpLocks noChangeAspect="1" noChangeShapeType="1"/>
                                </wps:cNvCnPr>
                                <wps:spPr bwMode="auto">
                                  <a:xfrm>
                                    <a:off x="2790" y="2469"/>
                                    <a:ext cx="1305"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16" name="Text Box 12"/>
                              <wps:cNvSpPr txBox="1">
                                <a:spLocks noChangeArrowheads="1"/>
                              </wps:cNvSpPr>
                              <wps:spPr bwMode="auto">
                                <a:xfrm>
                                  <a:off x="2638" y="9791"/>
                                  <a:ext cx="1140" cy="1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0324" w:rsidRDefault="001E0324" w:rsidP="001E0324">
                                    <w:pPr>
                                      <w:jc w:val="center"/>
                                      <w:rPr>
                                        <w:rFonts w:hint="eastAsia"/>
                                        <w:sz w:val="18"/>
                                      </w:rPr>
                                    </w:pPr>
                                    <w:r>
                                      <w:rPr>
                                        <w:rFonts w:hint="eastAsia"/>
                                        <w:sz w:val="18"/>
                                      </w:rPr>
                                      <w:t>活动</w:t>
                                    </w:r>
                                    <w:r w:rsidR="0007093F">
                                      <w:rPr>
                                        <w:rFonts w:ascii="宋体" w:hAnsi="宋体" w:hint="eastAsia"/>
                                        <w:sz w:val="18"/>
                                      </w:rPr>
                                      <w:t>Ⅱ</w:t>
                                    </w:r>
                                  </w:p>
                                  <w:p w:rsidR="001E0324" w:rsidRDefault="001E0324" w:rsidP="001E0324">
                                    <w:pPr>
                                      <w:jc w:val="center"/>
                                      <w:rPr>
                                        <w:rFonts w:hint="eastAsia"/>
                                        <w:sz w:val="18"/>
                                      </w:rPr>
                                    </w:pPr>
                                    <w:r>
                                      <w:rPr>
                                        <w:rFonts w:hint="eastAsia"/>
                                        <w:sz w:val="18"/>
                                      </w:rPr>
                                      <w:t>大家谈</w:t>
                                    </w:r>
                                  </w:p>
                                </w:txbxContent>
                              </wps:txbx>
                              <wps:bodyPr rot="0" vert="horz" wrap="square" lIns="91440" tIns="45720" rIns="91440" bIns="45720" anchor="t" anchorCtr="0" upright="1">
                                <a:noAutofit/>
                              </wps:bodyPr>
                            </wps:wsp>
                          </wpg:grpSp>
                          <wpg:grpSp>
                            <wpg:cNvPr id="17" name="Group 13"/>
                            <wpg:cNvGrpSpPr>
                              <a:grpSpLocks/>
                            </wpg:cNvGrpSpPr>
                            <wpg:grpSpPr bwMode="auto">
                              <a:xfrm>
                                <a:off x="4428" y="7091"/>
                                <a:ext cx="794" cy="1468"/>
                                <a:chOff x="2682" y="6461"/>
                                <a:chExt cx="794" cy="1468"/>
                              </a:xfrm>
                            </wpg:grpSpPr>
                            <wps:wsp>
                              <wps:cNvPr id="18" name="Freeform 14"/>
                              <wps:cNvSpPr>
                                <a:spLocks/>
                              </wps:cNvSpPr>
                              <wps:spPr bwMode="auto">
                                <a:xfrm>
                                  <a:off x="2682" y="7143"/>
                                  <a:ext cx="476" cy="1"/>
                                </a:xfrm>
                                <a:custGeom>
                                  <a:avLst/>
                                  <a:gdLst>
                                    <a:gd name="T0" fmla="*/ 476 w 476"/>
                                    <a:gd name="T1" fmla="*/ 22 h 22"/>
                                    <a:gd name="T2" fmla="*/ 0 w 476"/>
                                    <a:gd name="T3" fmla="*/ 0 h 22"/>
                                  </a:gdLst>
                                  <a:ahLst/>
                                  <a:cxnLst>
                                    <a:cxn ang="0">
                                      <a:pos x="T0" y="T1"/>
                                    </a:cxn>
                                    <a:cxn ang="0">
                                      <a:pos x="T2" y="T3"/>
                                    </a:cxn>
                                  </a:cxnLst>
                                  <a:rect l="0" t="0" r="r" b="b"/>
                                  <a:pathLst>
                                    <a:path w="476" h="22">
                                      <a:moveTo>
                                        <a:pt x="476" y="22"/>
                                      </a:moveTo>
                                      <a:lnTo>
                                        <a:pt x="0" y="0"/>
                                      </a:lnTo>
                                    </a:path>
                                  </a:pathLst>
                                </a:custGeom>
                                <a:noFill/>
                                <a:ln w="9525">
                                  <a:solidFill>
                                    <a:srgbClr val="000000"/>
                                  </a:solidFill>
                                  <a:round/>
                                  <a:headEnd type="none" w="med" len="med"/>
                                  <a:tailEnd type="non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 name="Freeform 15"/>
                              <wps:cNvSpPr>
                                <a:spLocks/>
                              </wps:cNvSpPr>
                              <wps:spPr bwMode="auto">
                                <a:xfrm>
                                  <a:off x="3161" y="6461"/>
                                  <a:ext cx="315" cy="1468"/>
                                </a:xfrm>
                                <a:custGeom>
                                  <a:avLst/>
                                  <a:gdLst>
                                    <a:gd name="T0" fmla="*/ 420 w 420"/>
                                    <a:gd name="T1" fmla="*/ 0 h 2956"/>
                                    <a:gd name="T2" fmla="*/ 2 w 420"/>
                                    <a:gd name="T3" fmla="*/ 5 h 2956"/>
                                    <a:gd name="T4" fmla="*/ 0 w 420"/>
                                    <a:gd name="T5" fmla="*/ 2956 h 2956"/>
                                    <a:gd name="T6" fmla="*/ 419 w 420"/>
                                    <a:gd name="T7" fmla="*/ 2956 h 2956"/>
                                  </a:gdLst>
                                  <a:ahLst/>
                                  <a:cxnLst>
                                    <a:cxn ang="0">
                                      <a:pos x="T0" y="T1"/>
                                    </a:cxn>
                                    <a:cxn ang="0">
                                      <a:pos x="T2" y="T3"/>
                                    </a:cxn>
                                    <a:cxn ang="0">
                                      <a:pos x="T4" y="T5"/>
                                    </a:cxn>
                                    <a:cxn ang="0">
                                      <a:pos x="T6" y="T7"/>
                                    </a:cxn>
                                  </a:cxnLst>
                                  <a:rect l="0" t="0" r="r" b="b"/>
                                  <a:pathLst>
                                    <a:path w="420" h="2956">
                                      <a:moveTo>
                                        <a:pt x="420" y="0"/>
                                      </a:moveTo>
                                      <a:lnTo>
                                        <a:pt x="2" y="5"/>
                                      </a:lnTo>
                                      <a:lnTo>
                                        <a:pt x="0" y="2956"/>
                                      </a:lnTo>
                                      <a:lnTo>
                                        <a:pt x="419" y="2956"/>
                                      </a:lnTo>
                                    </a:path>
                                  </a:pathLst>
                                </a:custGeom>
                                <a:noFill/>
                                <a:ln w="9525">
                                  <a:solidFill>
                                    <a:srgbClr val="000000"/>
                                  </a:solidFill>
                                  <a:round/>
                                  <a:headEnd type="triangle" w="sm"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0" name="Group 16"/>
                            <wpg:cNvGrpSpPr>
                              <a:grpSpLocks/>
                            </wpg:cNvGrpSpPr>
                            <wpg:grpSpPr bwMode="auto">
                              <a:xfrm>
                                <a:off x="8522" y="7067"/>
                                <a:ext cx="794" cy="1468"/>
                                <a:chOff x="4918" y="6467"/>
                                <a:chExt cx="794" cy="1468"/>
                              </a:xfrm>
                            </wpg:grpSpPr>
                            <wps:wsp>
                              <wps:cNvPr id="21" name="Freeform 17"/>
                              <wps:cNvSpPr>
                                <a:spLocks/>
                              </wps:cNvSpPr>
                              <wps:spPr bwMode="auto">
                                <a:xfrm flipH="1">
                                  <a:off x="5236" y="7149"/>
                                  <a:ext cx="476" cy="1"/>
                                </a:xfrm>
                                <a:custGeom>
                                  <a:avLst/>
                                  <a:gdLst>
                                    <a:gd name="T0" fmla="*/ 476 w 476"/>
                                    <a:gd name="T1" fmla="*/ 22 h 22"/>
                                    <a:gd name="T2" fmla="*/ 0 w 476"/>
                                    <a:gd name="T3" fmla="*/ 0 h 22"/>
                                  </a:gdLst>
                                  <a:ahLst/>
                                  <a:cxnLst>
                                    <a:cxn ang="0">
                                      <a:pos x="T0" y="T1"/>
                                    </a:cxn>
                                    <a:cxn ang="0">
                                      <a:pos x="T2" y="T3"/>
                                    </a:cxn>
                                  </a:cxnLst>
                                  <a:rect l="0" t="0" r="r" b="b"/>
                                  <a:pathLst>
                                    <a:path w="476" h="22">
                                      <a:moveTo>
                                        <a:pt x="476" y="22"/>
                                      </a:moveTo>
                                      <a:lnTo>
                                        <a:pt x="0" y="0"/>
                                      </a:lnTo>
                                    </a:path>
                                  </a:pathLst>
                                </a:custGeom>
                                <a:noFill/>
                                <a:ln w="9525">
                                  <a:solidFill>
                                    <a:srgbClr val="000000"/>
                                  </a:solidFill>
                                  <a:round/>
                                  <a:headEnd type="none" w="med"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 name="Freeform 18"/>
                              <wps:cNvSpPr>
                                <a:spLocks/>
                              </wps:cNvSpPr>
                              <wps:spPr bwMode="auto">
                                <a:xfrm flipH="1">
                                  <a:off x="4918" y="6467"/>
                                  <a:ext cx="315" cy="1468"/>
                                </a:xfrm>
                                <a:custGeom>
                                  <a:avLst/>
                                  <a:gdLst>
                                    <a:gd name="T0" fmla="*/ 420 w 420"/>
                                    <a:gd name="T1" fmla="*/ 0 h 2956"/>
                                    <a:gd name="T2" fmla="*/ 2 w 420"/>
                                    <a:gd name="T3" fmla="*/ 5 h 2956"/>
                                    <a:gd name="T4" fmla="*/ 0 w 420"/>
                                    <a:gd name="T5" fmla="*/ 2956 h 2956"/>
                                    <a:gd name="T6" fmla="*/ 419 w 420"/>
                                    <a:gd name="T7" fmla="*/ 2956 h 2956"/>
                                  </a:gdLst>
                                  <a:ahLst/>
                                  <a:cxnLst>
                                    <a:cxn ang="0">
                                      <a:pos x="T0" y="T1"/>
                                    </a:cxn>
                                    <a:cxn ang="0">
                                      <a:pos x="T2" y="T3"/>
                                    </a:cxn>
                                    <a:cxn ang="0">
                                      <a:pos x="T4" y="T5"/>
                                    </a:cxn>
                                    <a:cxn ang="0">
                                      <a:pos x="T6" y="T7"/>
                                    </a:cxn>
                                  </a:cxnLst>
                                  <a:rect l="0" t="0" r="r" b="b"/>
                                  <a:pathLst>
                                    <a:path w="420" h="2956">
                                      <a:moveTo>
                                        <a:pt x="420" y="0"/>
                                      </a:moveTo>
                                      <a:lnTo>
                                        <a:pt x="2" y="5"/>
                                      </a:lnTo>
                                      <a:lnTo>
                                        <a:pt x="0" y="2956"/>
                                      </a:lnTo>
                                      <a:lnTo>
                                        <a:pt x="419" y="2956"/>
                                      </a:lnTo>
                                    </a:path>
                                  </a:pathLst>
                                </a:custGeom>
                                <a:noFill/>
                                <a:ln w="9525">
                                  <a:solidFill>
                                    <a:srgbClr val="000000"/>
                                  </a:solidFill>
                                  <a:round/>
                                  <a:headEnd type="none" w="sm" len="med"/>
                                  <a:tailEnd type="non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23" name="AutoShape 19"/>
                            <wps:cNvSpPr>
                              <a:spLocks noChangeArrowheads="1"/>
                            </wps:cNvSpPr>
                            <wps:spPr bwMode="auto">
                              <a:xfrm>
                                <a:off x="5268" y="6551"/>
                                <a:ext cx="1134" cy="1134"/>
                              </a:xfrm>
                              <a:prstGeom prst="flowChartConnector">
                                <a:avLst/>
                              </a:prstGeom>
                              <a:solidFill>
                                <a:srgbClr val="FFFFFF"/>
                              </a:solidFill>
                              <a:ln w="9525">
                                <a:solidFill>
                                  <a:srgbClr val="000000"/>
                                </a:solidFill>
                                <a:round/>
                                <a:headEnd/>
                                <a:tailEnd/>
                              </a:ln>
                            </wps:spPr>
                            <wps:txbx>
                              <w:txbxContent>
                                <w:p w:rsidR="001E0324" w:rsidRDefault="001E0324" w:rsidP="001E0324">
                                  <w:pPr>
                                    <w:spacing w:line="220" w:lineRule="exact"/>
                                    <w:jc w:val="center"/>
                                    <w:rPr>
                                      <w:rFonts w:hint="eastAsia"/>
                                      <w:szCs w:val="21"/>
                                    </w:rPr>
                                  </w:pPr>
                                  <w:r>
                                    <w:rPr>
                                      <w:rFonts w:hint="eastAsia"/>
                                      <w:sz w:val="18"/>
                                      <w:szCs w:val="21"/>
                                    </w:rPr>
                                    <w:t>静电的利用实例</w:t>
                                  </w:r>
                                </w:p>
                              </w:txbxContent>
                            </wps:txbx>
                            <wps:bodyPr rot="0" vert="horz" wrap="square" lIns="91440" tIns="45720" rIns="91440" bIns="45720" anchor="t" anchorCtr="0" upright="1">
                              <a:noAutofit/>
                            </wps:bodyPr>
                          </wps:wsp>
                          <wpg:grpSp>
                            <wpg:cNvPr id="24" name="Group 20"/>
                            <wpg:cNvGrpSpPr>
                              <a:grpSpLocks/>
                            </wpg:cNvGrpSpPr>
                            <wpg:grpSpPr bwMode="auto">
                              <a:xfrm>
                                <a:off x="9390" y="7022"/>
                                <a:ext cx="1463" cy="1463"/>
                                <a:chOff x="7831" y="6845"/>
                                <a:chExt cx="1463" cy="1463"/>
                              </a:xfrm>
                            </wpg:grpSpPr>
                            <wpg:grpSp>
                              <wpg:cNvPr id="25" name="Group 21"/>
                              <wpg:cNvGrpSpPr>
                                <a:grpSpLocks/>
                              </wpg:cNvGrpSpPr>
                              <wpg:grpSpPr bwMode="auto">
                                <a:xfrm>
                                  <a:off x="7831" y="6845"/>
                                  <a:ext cx="1463" cy="1463"/>
                                  <a:chOff x="7831" y="6842"/>
                                  <a:chExt cx="1575" cy="1463"/>
                                </a:xfrm>
                              </wpg:grpSpPr>
                              <wps:wsp>
                                <wps:cNvPr id="26" name="AutoShape 22"/>
                                <wps:cNvSpPr>
                                  <a:spLocks noChangeArrowheads="1"/>
                                </wps:cNvSpPr>
                                <wps:spPr bwMode="auto">
                                  <a:xfrm>
                                    <a:off x="7831" y="6842"/>
                                    <a:ext cx="1575" cy="1463"/>
                                  </a:xfrm>
                                  <a:prstGeom prst="diamond">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7" name="Line 23"/>
                                <wps:cNvCnPr>
                                  <a:cxnSpLocks noChangeShapeType="1"/>
                                </wps:cNvCnPr>
                                <wps:spPr bwMode="auto">
                                  <a:xfrm>
                                    <a:off x="8098" y="7346"/>
                                    <a:ext cx="10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28" name="Text Box 24"/>
                              <wps:cNvSpPr txBox="1">
                                <a:spLocks noChangeAspect="1" noChangeArrowheads="1"/>
                              </wps:cNvSpPr>
                              <wps:spPr bwMode="auto">
                                <a:xfrm>
                                  <a:off x="7948" y="6983"/>
                                  <a:ext cx="1254" cy="13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0324" w:rsidRDefault="001E0324" w:rsidP="001E0324">
                                    <w:pPr>
                                      <w:jc w:val="center"/>
                                      <w:rPr>
                                        <w:rFonts w:hint="eastAsia"/>
                                        <w:sz w:val="18"/>
                                      </w:rPr>
                                    </w:pPr>
                                    <w:r>
                                      <w:rPr>
                                        <w:rFonts w:hint="eastAsia"/>
                                        <w:sz w:val="18"/>
                                      </w:rPr>
                                      <w:t>活动</w:t>
                                    </w:r>
                                    <w:r w:rsidR="0007093F">
                                      <w:rPr>
                                        <w:rFonts w:ascii="宋体" w:hAnsi="宋体" w:hint="eastAsia"/>
                                        <w:sz w:val="18"/>
                                      </w:rPr>
                                      <w:t>Ⅲ</w:t>
                                    </w:r>
                                  </w:p>
                                  <w:p w:rsidR="001E0324" w:rsidRDefault="001E0324" w:rsidP="001E0324">
                                    <w:pPr>
                                      <w:spacing w:beforeLines="20" w:before="62" w:line="240" w:lineRule="exact"/>
                                      <w:jc w:val="center"/>
                                      <w:rPr>
                                        <w:rFonts w:hint="eastAsia"/>
                                        <w:sz w:val="18"/>
                                        <w:szCs w:val="21"/>
                                      </w:rPr>
                                    </w:pPr>
                                    <w:r>
                                      <w:rPr>
                                        <w:rFonts w:hint="eastAsia"/>
                                        <w:sz w:val="18"/>
                                        <w:szCs w:val="21"/>
                                      </w:rPr>
                                      <w:t>STS</w:t>
                                    </w:r>
                                    <w:r>
                                      <w:rPr>
                                        <w:rFonts w:hint="eastAsia"/>
                                        <w:sz w:val="18"/>
                                        <w:szCs w:val="21"/>
                                      </w:rPr>
                                      <w:t>、现代新型防雷</w:t>
                                    </w:r>
                                  </w:p>
                                </w:txbxContent>
                              </wps:txbx>
                              <wps:bodyPr rot="0" vert="horz" wrap="square" lIns="91440" tIns="45720" rIns="91440" bIns="45720" anchor="t" anchorCtr="0" upright="1">
                                <a:noAutofit/>
                              </wps:bodyPr>
                            </wps:wsp>
                          </wpg:grpSp>
                          <wpg:grpSp>
                            <wpg:cNvPr id="29" name="Group 25"/>
                            <wpg:cNvGrpSpPr>
                              <a:grpSpLocks/>
                            </wpg:cNvGrpSpPr>
                            <wpg:grpSpPr bwMode="auto">
                              <a:xfrm>
                                <a:off x="1542" y="7126"/>
                                <a:ext cx="1361" cy="1361"/>
                                <a:chOff x="2533" y="9686"/>
                                <a:chExt cx="1361" cy="1361"/>
                              </a:xfrm>
                            </wpg:grpSpPr>
                            <wpg:grpSp>
                              <wpg:cNvPr id="30" name="Group 26"/>
                              <wpg:cNvGrpSpPr>
                                <a:grpSpLocks noChangeAspect="1"/>
                              </wpg:cNvGrpSpPr>
                              <wpg:grpSpPr bwMode="auto">
                                <a:xfrm>
                                  <a:off x="2533" y="9686"/>
                                  <a:ext cx="1361" cy="1361"/>
                                  <a:chOff x="2430" y="1979"/>
                                  <a:chExt cx="2039" cy="1531"/>
                                </a:xfrm>
                              </wpg:grpSpPr>
                              <wps:wsp>
                                <wps:cNvPr id="31" name="AutoShape 27"/>
                                <wps:cNvSpPr>
                                  <a:spLocks noChangeAspect="1" noChangeArrowheads="1"/>
                                </wps:cNvSpPr>
                                <wps:spPr bwMode="auto">
                                  <a:xfrm>
                                    <a:off x="2430" y="1979"/>
                                    <a:ext cx="2039" cy="1531"/>
                                  </a:xfrm>
                                  <a:prstGeom prst="flowChartDecision">
                                    <a:avLst/>
                                  </a:prstGeom>
                                  <a:solidFill>
                                    <a:srgbClr val="FFFFFF"/>
                                  </a:solidFill>
                                  <a:ln w="9525">
                                    <a:solidFill>
                                      <a:srgbClr val="000000"/>
                                    </a:solidFill>
                                    <a:miter lim="800000"/>
                                    <a:headEnd/>
                                    <a:tailEnd/>
                                  </a:ln>
                                </wps:spPr>
                                <wps:txbx>
                                  <w:txbxContent>
                                    <w:p w:rsidR="001E0324" w:rsidRDefault="001E0324" w:rsidP="001E0324"/>
                                  </w:txbxContent>
                                </wps:txbx>
                                <wps:bodyPr rot="0" vert="horz" wrap="square" lIns="91440" tIns="45720" rIns="91440" bIns="45720" anchor="t" anchorCtr="0" upright="1">
                                  <a:noAutofit/>
                                </wps:bodyPr>
                              </wps:wsp>
                              <wps:wsp>
                                <wps:cNvPr id="32" name="Line 28"/>
                                <wps:cNvCnPr>
                                  <a:cxnSpLocks noChangeAspect="1" noChangeShapeType="1"/>
                                </wps:cNvCnPr>
                                <wps:spPr bwMode="auto">
                                  <a:xfrm>
                                    <a:off x="2790" y="2469"/>
                                    <a:ext cx="1305"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33" name="Text Box 29"/>
                              <wps:cNvSpPr txBox="1">
                                <a:spLocks noChangeArrowheads="1"/>
                              </wps:cNvSpPr>
                              <wps:spPr bwMode="auto">
                                <a:xfrm>
                                  <a:off x="2638" y="9776"/>
                                  <a:ext cx="1140" cy="1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0324" w:rsidRDefault="001E0324" w:rsidP="001E0324">
                                    <w:pPr>
                                      <w:jc w:val="center"/>
                                      <w:rPr>
                                        <w:rFonts w:hint="eastAsia"/>
                                        <w:sz w:val="18"/>
                                      </w:rPr>
                                    </w:pPr>
                                    <w:r>
                                      <w:rPr>
                                        <w:rFonts w:hint="eastAsia"/>
                                        <w:sz w:val="18"/>
                                      </w:rPr>
                                      <w:t>情景</w:t>
                                    </w:r>
                                  </w:p>
                                  <w:p w:rsidR="001E0324" w:rsidRDefault="001E0324" w:rsidP="001E0324">
                                    <w:pPr>
                                      <w:jc w:val="center"/>
                                      <w:rPr>
                                        <w:rFonts w:hint="eastAsia"/>
                                        <w:sz w:val="18"/>
                                      </w:rPr>
                                    </w:pPr>
                                    <w:r>
                                      <w:rPr>
                                        <w:rFonts w:hint="eastAsia"/>
                                        <w:sz w:val="18"/>
                                      </w:rPr>
                                      <w:t>静电球</w:t>
                                    </w:r>
                                  </w:p>
                                  <w:p w:rsidR="001E0324" w:rsidRDefault="001E0324" w:rsidP="001E0324">
                                    <w:pPr>
                                      <w:spacing w:line="240" w:lineRule="exact"/>
                                      <w:jc w:val="center"/>
                                      <w:rPr>
                                        <w:rFonts w:hint="eastAsia"/>
                                      </w:rPr>
                                    </w:pPr>
                                    <w:r>
                                      <w:rPr>
                                        <w:rFonts w:hint="eastAsia"/>
                                        <w:sz w:val="18"/>
                                      </w:rPr>
                                      <w:t>设问</w:t>
                                    </w:r>
                                    <w:r>
                                      <w:rPr>
                                        <w:rFonts w:hint="eastAsia"/>
                                        <w:sz w:val="18"/>
                                      </w:rPr>
                                      <w:t>1</w:t>
                                    </w:r>
                                  </w:p>
                                </w:txbxContent>
                              </wps:txbx>
                              <wps:bodyPr rot="0" vert="horz" wrap="square" lIns="91440" tIns="45720" rIns="91440" bIns="45720" anchor="t" anchorCtr="0" upright="1">
                                <a:noAutofit/>
                              </wps:bodyPr>
                            </wps:wsp>
                          </wpg:grpSp>
                          <wps:wsp>
                            <wps:cNvPr id="34" name="Line 30"/>
                            <wps:cNvCnPr>
                              <a:cxnSpLocks noChangeShapeType="1"/>
                            </wps:cNvCnPr>
                            <wps:spPr bwMode="auto">
                              <a:xfrm>
                                <a:off x="9088" y="6739"/>
                                <a:ext cx="0" cy="1984"/>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35" name="Line 31"/>
                            <wps:cNvCnPr>
                              <a:cxnSpLocks noChangeShapeType="1"/>
                            </wps:cNvCnPr>
                            <wps:spPr bwMode="auto">
                              <a:xfrm>
                                <a:off x="4620" y="6788"/>
                                <a:ext cx="0" cy="1984"/>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36" name="AutoShape 32"/>
                            <wps:cNvSpPr>
                              <a:spLocks noChangeAspect="1" noChangeArrowheads="1"/>
                            </wps:cNvSpPr>
                            <wps:spPr bwMode="auto">
                              <a:xfrm>
                                <a:off x="3430" y="7322"/>
                                <a:ext cx="955" cy="926"/>
                              </a:xfrm>
                              <a:prstGeom prst="flowChartProcess">
                                <a:avLst/>
                              </a:prstGeom>
                              <a:solidFill>
                                <a:srgbClr val="FFFFFF"/>
                              </a:solidFill>
                              <a:ln w="9525">
                                <a:solidFill>
                                  <a:srgbClr val="000000"/>
                                </a:solidFill>
                                <a:miter lim="800000"/>
                                <a:headEnd/>
                                <a:tailEnd/>
                              </a:ln>
                            </wps:spPr>
                            <wps:txbx>
                              <w:txbxContent>
                                <w:p w:rsidR="001E0324" w:rsidRDefault="001E0324" w:rsidP="001E0324">
                                  <w:pPr>
                                    <w:spacing w:line="240" w:lineRule="exact"/>
                                    <w:rPr>
                                      <w:rFonts w:hint="eastAsia"/>
                                      <w:sz w:val="18"/>
                                    </w:rPr>
                                  </w:pPr>
                                  <w:r>
                                    <w:rPr>
                                      <w:rFonts w:hint="eastAsia"/>
                                      <w:sz w:val="18"/>
                                    </w:rPr>
                                    <w:t>静电的基本概念</w:t>
                                  </w:r>
                                </w:p>
                              </w:txbxContent>
                            </wps:txbx>
                            <wps:bodyPr rot="0" vert="horz" wrap="square" lIns="54000" tIns="46800" rIns="54000" bIns="45720" anchor="t" anchorCtr="0" upright="1">
                              <a:noAutofit/>
                            </wps:bodyPr>
                          </wps:wsp>
                          <wps:wsp>
                            <wps:cNvPr id="37" name="Line 33"/>
                            <wps:cNvCnPr>
                              <a:cxnSpLocks noChangeShapeType="1"/>
                            </wps:cNvCnPr>
                            <wps:spPr bwMode="auto">
                              <a:xfrm>
                                <a:off x="2938" y="7805"/>
                                <a:ext cx="480" cy="3"/>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38" name="Group 34"/>
                            <wpg:cNvGrpSpPr>
                              <a:grpSpLocks/>
                            </wpg:cNvGrpSpPr>
                            <wpg:grpSpPr bwMode="auto">
                              <a:xfrm>
                                <a:off x="7084" y="6395"/>
                                <a:ext cx="1361" cy="1361"/>
                                <a:chOff x="2533" y="9686"/>
                                <a:chExt cx="1361" cy="1361"/>
                              </a:xfrm>
                            </wpg:grpSpPr>
                            <wpg:grpSp>
                              <wpg:cNvPr id="39" name="Group 35"/>
                              <wpg:cNvGrpSpPr>
                                <a:grpSpLocks noChangeAspect="1"/>
                              </wpg:cNvGrpSpPr>
                              <wpg:grpSpPr bwMode="auto">
                                <a:xfrm>
                                  <a:off x="2533" y="9686"/>
                                  <a:ext cx="1361" cy="1361"/>
                                  <a:chOff x="2430" y="1979"/>
                                  <a:chExt cx="2039" cy="1531"/>
                                </a:xfrm>
                              </wpg:grpSpPr>
                              <wps:wsp>
                                <wps:cNvPr id="40" name="AutoShape 36"/>
                                <wps:cNvSpPr>
                                  <a:spLocks noChangeAspect="1" noChangeArrowheads="1"/>
                                </wps:cNvSpPr>
                                <wps:spPr bwMode="auto">
                                  <a:xfrm>
                                    <a:off x="2430" y="1979"/>
                                    <a:ext cx="2039" cy="1531"/>
                                  </a:xfrm>
                                  <a:prstGeom prst="flowChartDecision">
                                    <a:avLst/>
                                  </a:prstGeom>
                                  <a:solidFill>
                                    <a:srgbClr val="FFFFFF"/>
                                  </a:solidFill>
                                  <a:ln w="9525">
                                    <a:solidFill>
                                      <a:srgbClr val="000000"/>
                                    </a:solidFill>
                                    <a:miter lim="800000"/>
                                    <a:headEnd/>
                                    <a:tailEnd/>
                                  </a:ln>
                                </wps:spPr>
                                <wps:txbx>
                                  <w:txbxContent>
                                    <w:p w:rsidR="001E0324" w:rsidRDefault="001E0324" w:rsidP="001E0324"/>
                                  </w:txbxContent>
                                </wps:txbx>
                                <wps:bodyPr rot="0" vert="horz" wrap="square" lIns="91440" tIns="45720" rIns="91440" bIns="45720" anchor="t" anchorCtr="0" upright="1">
                                  <a:noAutofit/>
                                </wps:bodyPr>
                              </wps:wsp>
                              <wps:wsp>
                                <wps:cNvPr id="41" name="Line 37"/>
                                <wps:cNvCnPr>
                                  <a:cxnSpLocks noChangeAspect="1" noChangeShapeType="1"/>
                                </wps:cNvCnPr>
                                <wps:spPr bwMode="auto">
                                  <a:xfrm>
                                    <a:off x="2790" y="2469"/>
                                    <a:ext cx="1305"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42" name="Text Box 38"/>
                              <wps:cNvSpPr txBox="1">
                                <a:spLocks noChangeArrowheads="1"/>
                              </wps:cNvSpPr>
                              <wps:spPr bwMode="auto">
                                <a:xfrm>
                                  <a:off x="2653" y="9791"/>
                                  <a:ext cx="1140" cy="1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0324" w:rsidRDefault="001E0324" w:rsidP="001E0324">
                                    <w:pPr>
                                      <w:jc w:val="center"/>
                                      <w:rPr>
                                        <w:rFonts w:hint="eastAsia"/>
                                        <w:sz w:val="18"/>
                                      </w:rPr>
                                    </w:pPr>
                                    <w:r>
                                      <w:rPr>
                                        <w:rFonts w:hint="eastAsia"/>
                                        <w:sz w:val="18"/>
                                      </w:rPr>
                                      <w:t>活动</w:t>
                                    </w:r>
                                    <w:r w:rsidR="0007093F">
                                      <w:rPr>
                                        <w:rFonts w:ascii="宋体" w:hAnsi="宋体" w:hint="eastAsia"/>
                                        <w:sz w:val="18"/>
                                      </w:rPr>
                                      <w:t>Ⅰ</w:t>
                                    </w:r>
                                  </w:p>
                                  <w:p w:rsidR="001E0324" w:rsidRDefault="001E0324" w:rsidP="001E0324">
                                    <w:pPr>
                                      <w:jc w:val="center"/>
                                      <w:rPr>
                                        <w:rFonts w:hint="eastAsia"/>
                                      </w:rPr>
                                    </w:pPr>
                                    <w:r>
                                      <w:rPr>
                                        <w:rFonts w:hint="eastAsia"/>
                                        <w:sz w:val="18"/>
                                      </w:rPr>
                                      <w:t>自主学习</w:t>
                                    </w:r>
                                  </w:p>
                                </w:txbxContent>
                              </wps:txbx>
                              <wps:bodyPr rot="0" vert="horz" wrap="square" lIns="91440" tIns="45720" rIns="91440" bIns="45720" anchor="t" anchorCtr="0" upright="1">
                                <a:noAutofit/>
                              </wps:bodyPr>
                            </wps:wsp>
                          </wpg:grpSp>
                        </wpg:grpSp>
                        <wps:wsp>
                          <wps:cNvPr id="9" name="流程图: 联系 9"/>
                          <wps:cNvSpPr>
                            <a:spLocks noChangeArrowheads="1"/>
                          </wps:cNvSpPr>
                          <wps:spPr bwMode="auto">
                            <a:xfrm>
                              <a:off x="2362200" y="1019175"/>
                              <a:ext cx="720090" cy="720090"/>
                            </a:xfrm>
                            <a:prstGeom prst="flowChartConnector">
                              <a:avLst/>
                            </a:prstGeom>
                            <a:solidFill>
                              <a:srgbClr val="FFFFFF"/>
                            </a:solidFill>
                            <a:ln w="9525">
                              <a:solidFill>
                                <a:srgbClr val="000000"/>
                              </a:solidFill>
                              <a:round/>
                              <a:headEnd/>
                              <a:tailEnd/>
                            </a:ln>
                          </wps:spPr>
                          <wps:txbx>
                            <w:txbxContent>
                              <w:p w:rsidR="001E0324" w:rsidRDefault="001E0324" w:rsidP="001E0324">
                                <w:pPr>
                                  <w:spacing w:line="220" w:lineRule="exact"/>
                                  <w:jc w:val="center"/>
                                  <w:rPr>
                                    <w:rFonts w:hint="eastAsia"/>
                                    <w:szCs w:val="21"/>
                                  </w:rPr>
                                </w:pPr>
                                <w:r>
                                  <w:rPr>
                                    <w:rFonts w:hint="eastAsia"/>
                                    <w:sz w:val="18"/>
                                    <w:szCs w:val="21"/>
                                  </w:rPr>
                                  <w:t>静电防范的基本方法</w:t>
                                </w:r>
                              </w:p>
                            </w:txbxContent>
                          </wps:txbx>
                          <wps:bodyPr rot="0" vert="horz" wrap="square" lIns="91440" tIns="45720" rIns="91440" bIns="45720" anchor="t" anchorCtr="0" upright="1">
                            <a:noAutofit/>
                          </wps:bodyPr>
                        </wps:wsp>
                        <wps:wsp>
                          <wps:cNvPr id="8" name="直接连接符 8"/>
                          <wps:cNvCnPr>
                            <a:cxnSpLocks noChangeShapeType="1"/>
                          </wps:cNvCnPr>
                          <wps:spPr bwMode="auto">
                            <a:xfrm>
                              <a:off x="3114675" y="1362075"/>
                              <a:ext cx="342900" cy="254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wgp>
                  </a:graphicData>
                </a:graphic>
              </wp:inline>
            </w:drawing>
          </mc:Choice>
          <mc:Fallback>
            <w:pict>
              <v:group id="组合 44" o:spid="_x0000_s1026" style="width:465.45pt;height:140.05pt;mso-position-horizontal-relative:char;mso-position-vertical-relative:line" coordsize="59124,177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">
                <v:line id="直接连接符 10" o:spid="_x0000_s1027" style="position:absolute;visibility:visible;mso-wrap-style:square" from="31146,4381" to="34575,44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IqX8IAAADbAAAADwAAAGRycy9kb3ducmV2LnhtbESPQUsDQQyF70L/wxDBm521hyJrp6UU&#10;WjyJVkW8xZ24s3STWWam2/Xfm4PgLeG9vPdltZm4NyOl3EVxcDevwJA00XfSOnh73d/eg8kFxWMf&#10;hRz8UIbNena1wtrHi7zQeCyt0RDJNToIpQy1tbkJxJjncSBR7TsmxqJraq1PeNFw7u2iqpaWsRNt&#10;CDjQLlBzOp7ZwecTpfFr5LCk9uOc3g/Mz83CuZvrafsAptBU/s1/149e8ZVef9EB7Po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j/IqX8IAAADbAAAADwAAAAAAAAAAAAAA&#10;AAChAgAAZHJzL2Rvd25yZXYueG1sUEsFBgAAAAAEAAQA+QAAAJADAAAAAA==&#10;">
                  <v:stroke endarrow="block" endarrowwidth="narrow"/>
                </v:line>
                <v:group id="组合 43" o:spid="_x0000_s1028" style="position:absolute;width:59124;height:17767" coordsize="59124,1776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lxzcMQAAADbAAAADwAAAGRycy9kb3ducmV2LnhtbESPT4vCMBTE7wt+h/AE&#10;b2tadUWqUURc8SCCf0C8PZpnW2xeSpNt67ffLAh7HGbmN8xi1ZlSNFS7wrKCeBiBIE6tLjhTcL18&#10;f85AOI+ssbRMCl7kYLXsfSww0bblEzVnn4kAYZeggtz7KpHSpTkZdENbEQfvYWuDPsg6k7rGNsBN&#10;KUdRNJUGCw4LOVa0ySl9nn+Mgl2L7Xocb5vD87F53S9fx9shJqUG/W49B+Gp8//hd3uvFUzG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DlxzcMQAAADbAAAA&#10;DwAAAAAAAAAAAAAAAACqAgAAZHJzL2Rvd25yZXYueG1sUEsFBgAAAAAEAAQA+gAAAJsDAAAAAA==&#10;">
                  <v:group id="组合 11" o:spid="_x0000_s1029" style="position:absolute;width:59124;height:17767" coordorigin="1542,6395" coordsize="9311,279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JxZ4HCAAAA2wAAAA8A&#10;AAAAAAAAAAAAAAAAqgIAAGRycy9kb3ducmV2LnhtbFBLBQYAAAAABAAEAPoAAACZAwAAAAA=&#10;">
                    <v:group id="Group 8" o:spid="_x0000_s1030" style="position:absolute;left:7098;top:7832;width:1361;height:1361" coordorigin="2533,9686" coordsize="1361,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cqP59sEAAADbAAAADwAA&#10;AAAAAAAAAAAAAACqAgAAZHJzL2Rvd25yZXYueG1sUEsFBgAAAAAEAAQA+gAAAJgDAAAAAA==&#10;">
                      <v:group id="Group 9" o:spid="_x0000_s1031" style="position:absolute;left:2533;top:9686;width:1361;height:1361" coordorigin="2430,1979" coordsize="2039,15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3vXG3CAAAA2wAAAA8A&#10;AAAAAAAAAAAAAAAAqgIAAGRycy9kb3ducmV2LnhtbFBLBQYAAAAABAAEAPoAAACZAwAAAAA=&#10;">
                        <o:lock v:ext="edit" aspectratio="t"/>
                        <v:shapetype id="_x0000_t110" coordsize="21600,21600" o:spt="110" path="m10800,l,10800,10800,21600,21600,10800xe">
                          <v:stroke joinstyle="miter"/>
                          <v:path gradientshapeok="t" o:connecttype="rect" textboxrect="5400,5400,16200,16200"/>
                        </v:shapetype>
                        <v:shape id="AutoShape 10" o:spid="_x0000_s1032" type="#_x0000_t110" style="position:absolute;left:2430;top:1979;width:2039;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vOBucIA&#10;AADbAAAADwAAAGRycy9kb3ducmV2LnhtbERPTWvCQBC9F/wPyxR6001t0JK6igilPYioLZ6n2TEJ&#10;zcyG7GpSf70rCL3N433ObNFzrc7U+sqJgedRAookd7aSwsD31/vwFZQPKBZrJ2Tgjzws5oOHGWbW&#10;dbKj8z4UKoaIz9BAGUKTae3zkhj9yDUkkTu6ljFE2BbattjFcK71OEkmmrGS2FBiQ6uS8t/9iQ1s&#10;f9Itd+vLkdeX9MD16WN62LwY8/TYL99ABerDv/ju/rRxfgq3X+IBen4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84G5wgAAANsAAAAPAAAAAAAAAAAAAAAAAJgCAABkcnMvZG93&#10;bnJldi54bWxQSwUGAAAAAAQABAD1AAAAhwMAAAAA&#10;">
                          <o:lock v:ext="edit" aspectratio="t"/>
                          <v:textbox>
                            <w:txbxContent>
                              <w:p w:rsidR="001E0324" w:rsidRDefault="001E0324" w:rsidP="001E0324"/>
                            </w:txbxContent>
                          </v:textbox>
                        </v:shape>
                        <v:line id="Line 11" o:spid="_x0000_s1033" style="position:absolute;visibility:visible;mso-wrap-style:square" from="2790,2469" to="4095,2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1aoEMQAAADbAAAADwAAAGRycy9kb3ducmV2LnhtbERPS2vCQBC+F/oflhF6qxtbGiS6irQU&#10;1IPUB+hxzI5JbHY27K5J+u+7QqG3+fieM533phYtOV9ZVjAaJiCIc6srLhQc9p/PYxA+IGusLZOC&#10;H/Iwnz0+TDHTtuMttbtQiBjCPkMFZQhNJqXPSzLoh7YhjtzFOoMhQldI7bCL4aaWL0mSSoMVx4YS&#10;G3ovKf/e3YyCzetX2i5W62V/XKXn/GN7Pl07p9TToF9MQATqw7/4z73Ucf4b3H+JB8jZ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rVqgQxAAAANsAAAAPAAAAAAAAAAAA&#10;AAAAAKECAABkcnMvZG93bnJldi54bWxQSwUGAAAAAAQABAD5AAAAkgMAAAAA&#10;">
                          <o:lock v:ext="edit" aspectratio="t"/>
                        </v:line>
                      </v:group>
                      <v:shapetype id="_x0000_t202" coordsize="21600,21600" o:spt="202" path="m,l,21600r21600,l21600,xe">
                        <v:stroke joinstyle="miter"/>
                        <v:path gradientshapeok="t" o:connecttype="rect"/>
                      </v:shapetype>
                      <v:shape id="Text Box 12" o:spid="_x0000_s1034" type="#_x0000_t202" style="position:absolute;left:2638;top:9791;width:1140;height:1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XoFsEA&#10;AADbAAAADwAAAGRycy9kb3ducmV2LnhtbERPTWvCQBC9F/wPywi9NbsWDTZmFakIPVWa2kJvQ3ZM&#10;gtnZkF1N+u9dodDbPN7n5JvRtuJKvW8ca5glCgRx6UzDlYbj5/5pCcIHZIOtY9LwSx4268lDjplx&#10;A3/QtQiViCHsM9RQh9BlUvqyJos+cR1x5E6utxgi7CtpehxiuG3ls1KptNhwbKixo9eaynNxsRq+&#10;3k8/33N1qHZ20Q1uVJLti9T6cTpuVyACjeFf/Od+M3F+Cvdf4gFyf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wl6BbBAAAA2wAAAA8AAAAAAAAAAAAAAAAAmAIAAGRycy9kb3du&#10;cmV2LnhtbFBLBQYAAAAABAAEAPUAAACGAwAAAAA=&#10;" filled="f" stroked="f">
                        <v:textbox>
                          <w:txbxContent>
                            <w:p w:rsidR="001E0324" w:rsidRDefault="001E0324" w:rsidP="001E0324">
                              <w:pPr>
                                <w:jc w:val="center"/>
                                <w:rPr>
                                  <w:rFonts w:hint="eastAsia"/>
                                  <w:sz w:val="18"/>
                                </w:rPr>
                              </w:pPr>
                              <w:r>
                                <w:rPr>
                                  <w:rFonts w:hint="eastAsia"/>
                                  <w:sz w:val="18"/>
                                </w:rPr>
                                <w:t>活动</w:t>
                              </w:r>
                              <w:r w:rsidR="0007093F">
                                <w:rPr>
                                  <w:rFonts w:ascii="宋体" w:hAnsi="宋体" w:hint="eastAsia"/>
                                  <w:sz w:val="18"/>
                                </w:rPr>
                                <w:t>Ⅱ</w:t>
                              </w:r>
                            </w:p>
                            <w:p w:rsidR="001E0324" w:rsidRDefault="001E0324" w:rsidP="001E0324">
                              <w:pPr>
                                <w:jc w:val="center"/>
                                <w:rPr>
                                  <w:rFonts w:hint="eastAsia"/>
                                  <w:sz w:val="18"/>
                                </w:rPr>
                              </w:pPr>
                              <w:r>
                                <w:rPr>
                                  <w:rFonts w:hint="eastAsia"/>
                                  <w:sz w:val="18"/>
                                </w:rPr>
                                <w:t>大家谈</w:t>
                              </w:r>
                            </w:p>
                          </w:txbxContent>
                        </v:textbox>
                      </v:shape>
                    </v:group>
                    <v:group id="Group 13" o:spid="_x0000_s1035" style="position:absolute;left:4428;top:7091;width:794;height:1468" coordorigin="2682,6461" coordsize="794,146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tRabsEAAADbAAAADwAAAGRycy9kb3ducmV2LnhtbERPTYvCMBC9C/sfwix4&#10;07S7qEvXKCKueBBBXRBvQzO2xWZSmtjWf28Ewds83udM550pRUO1KywriIcRCOLU6oIzBf/Hv8EP&#10;COeRNZaWScGdHMxnH70pJtq2vKfm4DMRQtglqCD3vkqkdGlOBt3QVsSBu9jaoA+wzqSusQ3hppRf&#10;UTSWBgsODTlWtMwpvR5uRsG6xXbxHa+a7fWyvJ+Po91pG5NS/c9u8QvCU+ff4pd7o8P8C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YtRabsEAAADbAAAADwAA&#10;AAAAAAAAAAAAAACqAgAAZHJzL2Rvd25yZXYueG1sUEsFBgAAAAAEAAQA+gAAAJgDAAAAAA==&#10;">
                      <v:shape id="Freeform 14" o:spid="_x0000_s1036" style="position:absolute;left:2682;top:7143;width:476;height:1;visibility:visible;mso-wrap-style:square;v-text-anchor:top" coordsize="476,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D18MA&#10;AADbAAAADwAAAGRycy9kb3ducmV2LnhtbESPT2vDMAzF74N+B6PBbquzwErI6pZ2MBgMCv0zdhWx&#10;FofGcmp7bfbtq0OhN4n39N5P8+Xoe3WmmLrABl6mBSjiJtiOWwOH/cdzBSplZIt9YDLwTwmWi8nD&#10;HGsbLryl8y63SkI41WjA5TzUWqfGkcc0DQOxaL8hesyyxlbbiBcJ970ui2KmPXYsDQ4HenfUHHd/&#10;3kA1VL7E15/NtrTN+mgdfn/FkzFPj+PqDVSmMd/Nt+tPK/gCK7/IAHpx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p/D18MAAADbAAAADwAAAAAAAAAAAAAAAACYAgAAZHJzL2Rv&#10;d25yZXYueG1sUEsFBgAAAAAEAAQA9QAAAIgDAAAAAA==&#10;" path="m476,22l,e" filled="f">
                        <v:stroke endarrowwidth="narrow"/>
                        <v:path arrowok="t" o:connecttype="custom" o:connectlocs="476,1;0,0" o:connectangles="0,0"/>
                      </v:shape>
                      <v:shape id="Freeform 15" o:spid="_x0000_s1037" style="position:absolute;left:3161;top:6461;width:315;height:1468;visibility:visible;mso-wrap-style:square;v-text-anchor:top" coordsize="420,29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ctkRMMA&#10;AADbAAAADwAAAGRycy9kb3ducmV2LnhtbERPTWsCMRC9F/ofwhS8iGarIHU1SmkpSg+Cuz3obdhM&#10;d5duJiFJ1/XfN4LQ2zze56y3g+lETz60lhU8TzMQxJXVLdcKvsqPyQuIEJE1dpZJwZUCbDePD2vM&#10;tb3wkfoi1iKFcMhRQROjy6UMVUMGw9Q64sR9W28wJuhrqT1eUrjp5CzLFtJgy6mhQUdvDVU/xa9R&#10;ULbzTI4/T7307+OhdDt3oNNZqdHT8LoCEWmI/+K7e6/T/CXcfkkHyM0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ctkRMMAAADbAAAADwAAAAAAAAAAAAAAAACYAgAAZHJzL2Rv&#10;d25yZXYueG1sUEsFBgAAAAAEAAQA9QAAAIgDAAAAAA==&#10;" path="m420,l2,5,,2956r419,e" filled="f">
                        <v:stroke startarrow="block" startarrowwidth="narrow" endarrow="block" endarrowwidth="narrow"/>
                        <v:path arrowok="t" o:connecttype="custom" o:connectlocs="315,0;2,2;0,1468;314,1468" o:connectangles="0,0,0,0"/>
                      </v:shape>
                    </v:group>
                    <v:group id="Group 16" o:spid="_x0000_s1038" style="position:absolute;left:8522;top:7067;width:794;height:1468" coordorigin="4918,6467" coordsize="794,146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1EIp8IAAADbAAAADwAAAGRycy9kb3ducmV2LnhtbERPy0rDQBTdC/2H4Ra6&#10;s5O0KCV2EkpR6aIIJoK4u2RuHiRzJ2TGJP37zkJweTjvY7aYXkw0utaygngbgSAurW65VvBVvD0e&#10;QDiPrLG3TApu5CBLVw9HTLSd+ZOm3NcihLBLUEHj/ZBI6cqGDLqtHYgDV9nRoA9wrKUecQ7hppe7&#10;KHqWBlsODQ0OdG6o7PJfo+B9xvm0j1+na1edbz/F08f3NSalNuvl9ALC0+L/xX/ui1awC+v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NRCKfCAAAA2wAAAA8A&#10;AAAAAAAAAAAAAAAAqgIAAGRycy9kb3ducmV2LnhtbFBLBQYAAAAABAAEAPoAAACZAwAAAAA=&#10;">
                      <v:shape id="Freeform 17" o:spid="_x0000_s1039" style="position:absolute;left:5236;top:7149;width:476;height:1;flip:x;visibility:visible;mso-wrap-style:square;v-text-anchor:top" coordsize="476,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xyBjsUA&#10;AADbAAAADwAAAGRycy9kb3ducmV2LnhtbESPT2vCQBTE7wW/w/IEb3WjB9HoKmopitLiP/T6yD6T&#10;YPZtyK4x9tN3C0KPw8z8hpnMGlOImiqXW1bQ60YgiBOrc04VnI6f70MQziNrLCyTgic5mE1bbxOM&#10;tX3wnuqDT0WAsItRQeZ9GUvpkowMuq4tiYN3tZVBH2SVSl3hI8BNIftRNJAGcw4LGZa0zCi5He5G&#10;wfelzM+rers/6fWm+PjaLUbJT6NUp93MxyA8Nf4//GqvtYJ+D/6+hB8gp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HIGOxQAAANsAAAAPAAAAAAAAAAAAAAAAAJgCAABkcnMv&#10;ZG93bnJldi54bWxQSwUGAAAAAAQABAD1AAAAigMAAAAA&#10;" path="m476,22l,e" filled="f">
                        <v:stroke endarrow="block" endarrowwidth="narrow"/>
                        <v:path arrowok="t" o:connecttype="custom" o:connectlocs="476,1;0,0" o:connectangles="0,0"/>
                      </v:shape>
                      <v:shape id="Freeform 18" o:spid="_x0000_s1040" style="position:absolute;left:4918;top:6467;width:315;height:1468;flip:x;visibility:visible;mso-wrap-style:square;v-text-anchor:top" coordsize="420,29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iMTcMA&#10;AADbAAAADwAAAGRycy9kb3ducmV2LnhtbESPQUvDQBSE70L/w/IK3uymKUqI3ZYiWnrwYip6fWRf&#10;syHZtyH7TOO/dwXB4zAz3zDb/ex7NdEY28AG1qsMFHEdbMuNgffzy10BKgqyxT4wGfimCPvd4maL&#10;pQ1XfqOpkkYlCMcSDTiRodQ61o48xlUYiJN3CaNHSXJstB3xmuC+13mWPWiPLacFhwM9Oaq76ssb&#10;+OiK16PcT+dNVcyfdJLu4vyzMbfL+fAISmiW//Bf+2QN5Dn8fkk/QO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NiMTcMAAADbAAAADwAAAAAAAAAAAAAAAACYAgAAZHJzL2Rv&#10;d25yZXYueG1sUEsFBgAAAAAEAAQA9QAAAIgDAAAAAA==&#10;" path="m420,l2,5,,2956r419,e" filled="f">
                        <v:stroke startarrowwidth="narrow" endarrowwidth="narrow"/>
                        <v:path arrowok="t" o:connecttype="custom" o:connectlocs="315,0;2,2;0,1468;314,1468" o:connectangles="0,0,0,0"/>
                      </v:shape>
                    </v:group>
                    <v:shapetype id="_x0000_t120" coordsize="21600,21600" o:spt="120" path="m10800,qx,10800,10800,21600,21600,10800,10800,xe">
                      <v:path gradientshapeok="t" o:connecttype="custom" o:connectlocs="10800,0;3163,3163;0,10800;3163,18437;10800,21600;18437,18437;21600,10800;18437,3163" textboxrect="3163,3163,18437,18437"/>
                    </v:shapetype>
                    <v:shape id="AutoShape 19" o:spid="_x0000_s1041" type="#_x0000_t120" style="position:absolute;left:5268;top:6551;width:1134;height:11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j+KcMA&#10;AADbAAAADwAAAGRycy9kb3ducmV2LnhtbESPQWvCQBSE74L/YXlCb2ZTpVZS1xClhdCLNApeH9nX&#10;JHT3bchuTfz33UKhx2FmvmF2+WSNuNHgO8cKHpMUBHHtdMeNgsv5bbkF4QOyRuOYFNzJQ76fz3aY&#10;aTfyB92q0IgIYZ+hgjaEPpPS1y1Z9InriaP36QaLIcqhkXrAMcKtkas03UiLHceFFns6tlR/Vd9W&#10;QSjv5r0bzck+vxbXcX14Kpl6pR4WU/ECItAU/sN/7VIrWK3h90v8AX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Cj+KcMAAADbAAAADwAAAAAAAAAAAAAAAACYAgAAZHJzL2Rv&#10;d25yZXYueG1sUEsFBgAAAAAEAAQA9QAAAIgDAAAAAA==&#10;">
                      <v:textbox>
                        <w:txbxContent>
                          <w:p w:rsidR="001E0324" w:rsidRDefault="001E0324" w:rsidP="001E0324">
                            <w:pPr>
                              <w:spacing w:line="220" w:lineRule="exact"/>
                              <w:jc w:val="center"/>
                              <w:rPr>
                                <w:rFonts w:hint="eastAsia"/>
                                <w:szCs w:val="21"/>
                              </w:rPr>
                            </w:pPr>
                            <w:r>
                              <w:rPr>
                                <w:rFonts w:hint="eastAsia"/>
                                <w:sz w:val="18"/>
                                <w:szCs w:val="21"/>
                              </w:rPr>
                              <w:t>静电的利用实例</w:t>
                            </w:r>
                          </w:p>
                        </w:txbxContent>
                      </v:textbox>
                    </v:shape>
                    <v:group id="Group 20" o:spid="_x0000_s1042" style="position:absolute;left:9390;top:7022;width:1463;height:1463" coordorigin="7831,6845" coordsize="1463,14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GoOpMQAAADbAAAADwAAAGRycy9kb3ducmV2LnhtbESPQYvCMBSE78L+h/AW&#10;vGlaVxepRhHZFQ8iqAvi7dE822LzUppsW/+9EQSPw8x8w8yXnSlFQ7UrLCuIhxEI4tTqgjMFf6ff&#10;wRSE88gaS8uk4E4OlouP3hwTbVs+UHP0mQgQdgkqyL2vEildmpNBN7QVcfCutjbog6wzqWtsA9yU&#10;chRF39JgwWEhx4rWOaW3479RsGmxXX3FP83udl3fL6fJ/ryLSan+Z7eagfDU+Xf41d5qBaMx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XGoOpMQAAADbAAAA&#10;DwAAAAAAAAAAAAAAAACqAgAAZHJzL2Rvd25yZXYueG1sUEsFBgAAAAAEAAQA+gAAAJsDAAAAAA==&#10;">
                      <v:group id="Group 21" o:spid="_x0000_s1043" style="position:absolute;left:7831;top:6845;width:1463;height:1463" coordorigin="7831,6842" coordsize="1575,14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Mmqz/FAAAA2wAA&#10;AA8AAAAAAAAAAAAAAAAAqgIAAGRycy9kb3ducmV2LnhtbFBLBQYAAAAABAAEAPoAAACcAwAAAAA=&#10;">
                        <v:shapetype id="_x0000_t4" coordsize="21600,21600" o:spt="4" path="m10800,l,10800,10800,21600,21600,10800xe">
                          <v:stroke joinstyle="miter"/>
                          <v:path gradientshapeok="t" o:connecttype="rect" textboxrect="5400,5400,16200,16200"/>
                        </v:shapetype>
                        <v:shape id="AutoShape 22" o:spid="_x0000_s1044" type="#_x0000_t4" style="position:absolute;left:7831;top:6842;width:1575;height:1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Jqe8MMA&#10;AADbAAAADwAAAGRycy9kb3ducmV2LnhtbESPwWrDMBBE74X8g9hAb42cHEJwI5tSKIQ0lzj5gI21&#10;sdxaK0dSbffvo0Chx2Fm3jDbcrKdGMiH1rGC5SIDQVw73XKj4Hz6eNmACBFZY+eYFPxSgLKYPW0x&#10;127kIw1VbESCcMhRgYmxz6UMtSGLYeF64uRdnbcYk/SN1B7HBLedXGXZWlpsOS0Y7OndUP1d/VgF&#10;X5fejIfN7ZpVtR/k/uB3t+OnUs/z6e0VRKQp/of/2jutYLWGx5f0A2R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Jqe8MMAAADbAAAADwAAAAAAAAAAAAAAAACYAgAAZHJzL2Rv&#10;d25yZXYueG1sUEsFBgAAAAAEAAQA9QAAAIgDAAAAAA==&#10;"/>
                        <v:line id="Line 23" o:spid="_x0000_s1045" style="position:absolute;visibility:visible;mso-wrap-style:square" from="8098,7346" to="9148,73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RZQcYAAADbAAAADwAAAGRycy9kb3ducmV2LnhtbESPQWvCQBSE7wX/w/IEb3VThbREVxFL&#10;QT2Uagt6fGafSWr2bdhdk/TfdwtCj8PMfMPMl72pRUvOV5YVPI0TEMS51RUXCr4+3x5fQPiArLG2&#10;TAp+yMNyMXiYY6Ztx3tqD6EQEcI+QwVlCE0mpc9LMujHtiGO3sU6gyFKV0jtsItwU8tJkqTSYMVx&#10;ocSG1iXl18PNKHiffqTtarvb9Mdtes5f9+fTd+eUGg371QxEoD78h+/tjVYweYa/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qkWUHGAAAA2wAAAA8AAAAAAAAA&#10;AAAAAAAAoQIAAGRycy9kb3ducmV2LnhtbFBLBQYAAAAABAAEAPkAAACUAwAAAAA=&#10;"/>
                      </v:group>
                      <v:shape id="Text Box 24" o:spid="_x0000_s1046" type="#_x0000_t202" style="position:absolute;left:7948;top:6983;width:1254;height:13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oTQsAA&#10;AADbAAAADwAAAGRycy9kb3ducmV2LnhtbERPz2vCMBS+C/sfwht4s8nEyVYbZSiDnSbWTfD2aJ5t&#10;sXkJTWa7/94cBjt+fL+LzWg7caM+tI41PGUKBHHlTMu1hq/j++wFRIjIBjvHpOGXAmzWD5MCc+MG&#10;PtCtjLVIIRxy1NDE6HMpQ9WQxZA5T5y4i+stxgT7WpoehxRuOzlXaikttpwaGvS0bai6lj9Ww/fn&#10;5XxaqH29s89+cKOSbF+l1tPH8W0FItIY/8V/7g+jYZ7Gpi/pB8j1H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JoTQsAAAADbAAAADwAAAAAAAAAAAAAAAACYAgAAZHJzL2Rvd25y&#10;ZXYueG1sUEsFBgAAAAAEAAQA9QAAAIUDAAAAAA==&#10;" filled="f" stroked="f">
                        <o:lock v:ext="edit" aspectratio="t"/>
                        <v:textbox>
                          <w:txbxContent>
                            <w:p w:rsidR="001E0324" w:rsidRDefault="001E0324" w:rsidP="001E0324">
                              <w:pPr>
                                <w:jc w:val="center"/>
                                <w:rPr>
                                  <w:rFonts w:hint="eastAsia"/>
                                  <w:sz w:val="18"/>
                                </w:rPr>
                              </w:pPr>
                              <w:r>
                                <w:rPr>
                                  <w:rFonts w:hint="eastAsia"/>
                                  <w:sz w:val="18"/>
                                </w:rPr>
                                <w:t>活动</w:t>
                              </w:r>
                              <w:r w:rsidR="0007093F">
                                <w:rPr>
                                  <w:rFonts w:ascii="宋体" w:hAnsi="宋体" w:hint="eastAsia"/>
                                  <w:sz w:val="18"/>
                                </w:rPr>
                                <w:t>Ⅲ</w:t>
                              </w:r>
                            </w:p>
                            <w:p w:rsidR="001E0324" w:rsidRDefault="001E0324" w:rsidP="001E0324">
                              <w:pPr>
                                <w:spacing w:beforeLines="20" w:before="62" w:line="240" w:lineRule="exact"/>
                                <w:jc w:val="center"/>
                                <w:rPr>
                                  <w:rFonts w:hint="eastAsia"/>
                                  <w:sz w:val="18"/>
                                  <w:szCs w:val="21"/>
                                </w:rPr>
                              </w:pPr>
                              <w:r>
                                <w:rPr>
                                  <w:rFonts w:hint="eastAsia"/>
                                  <w:sz w:val="18"/>
                                  <w:szCs w:val="21"/>
                                </w:rPr>
                                <w:t>STS</w:t>
                              </w:r>
                              <w:r>
                                <w:rPr>
                                  <w:rFonts w:hint="eastAsia"/>
                                  <w:sz w:val="18"/>
                                  <w:szCs w:val="21"/>
                                </w:rPr>
                                <w:t>、现代新型防雷</w:t>
                              </w:r>
                            </w:p>
                          </w:txbxContent>
                        </v:textbox>
                      </v:shape>
                    </v:group>
                    <v:group id="Group 25" o:spid="_x0000_s1047" style="position:absolute;left:1542;top:7126;width:1361;height:1361" coordorigin="2533,9686" coordsize="1361,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muhOsQAAADbAAAADwAAAGRycy9kb3ducmV2LnhtbESPQYvCMBSE78L+h/AW&#10;vGlaF2WtRhHZFQ8iqAvi7dE822LzUppsW/+9EQSPw8x8w8yXnSlFQ7UrLCuIhxEI4tTqgjMFf6ff&#10;wTcI55E1lpZJwZ0cLBcfvTkm2rZ8oOboMxEg7BJUkHtfJVK6NCeDbmgr4uBdbW3QB1lnUtfYBrgp&#10;5SiKJtJgwWEhx4rWOaW3479RsGmxXX3FP83udl3fL6fx/ryLSan+Z7eagfDU+Xf41d5qBaMp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muhOsQAAADbAAAA&#10;DwAAAAAAAAAAAAAAAACqAgAAZHJzL2Rvd25yZXYueG1sUEsFBgAAAAAEAAQA+gAAAJsDAAAAAA==&#10;">
                      <v:group id="Group 26" o:spid="_x0000_s1048" style="position:absolute;left:2533;top:9686;width:1361;height:1361" coordorigin="2430,1979" coordsize="2039,15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KaInnrCAAAA2wAAAA8A&#10;AAAAAAAAAAAAAAAAqgIAAGRycy9kb3ducmV2LnhtbFBLBQYAAAAABAAEAPoAAACZAwAAAAA=&#10;">
                        <o:lock v:ext="edit" aspectratio="t"/>
                        <v:shape id="AutoShape 27" o:spid="_x0000_s1049" type="#_x0000_t110" style="position:absolute;left:2430;top:1979;width:2039;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TF+QcUA&#10;AADbAAAADwAAAGRycy9kb3ducmV2LnhtbESPX2vCQBDE3wt+h2OFvtWLf6gl9ZRSkPZBRKP4vM2t&#10;SWh2L+ROk/rpvUKhj8PM/IZZrHqu1ZVaXzkxMB4loEhyZyspDBwP66cXUD6gWKydkIEf8rBaDh4W&#10;mFrXyZ6uWShUhIhP0UAZQpNq7fOSGP3INSTRO7uWMUTZFtq22EU413qSJM+asZK4UGJD7yXl39mF&#10;Dey+ZjvuNrczb26zE9eXj/lpOzXmcdi/vYIK1If/8F/70xqYjuH3S/wBenk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MX5BxQAAANsAAAAPAAAAAAAAAAAAAAAAAJgCAABkcnMv&#10;ZG93bnJldi54bWxQSwUGAAAAAAQABAD1AAAAigMAAAAA&#10;">
                          <o:lock v:ext="edit" aspectratio="t"/>
                          <v:textbox>
                            <w:txbxContent>
                              <w:p w:rsidR="001E0324" w:rsidRDefault="001E0324" w:rsidP="001E0324"/>
                            </w:txbxContent>
                          </v:textbox>
                        </v:shape>
                        <v:line id="Line 28" o:spid="_x0000_s1050" style="position:absolute;visibility:visible;mso-wrap-style:square" from="2790,2469" to="4095,2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wpsBMUAAADbAAAADwAAAGRycy9kb3ducmV2LnhtbESPQWvCQBSE70L/w/IK3nSjQiipq4gi&#10;aA9FbaE9PrOvSdrs27C7JvHfu0LB4zAz3zDzZW9q0ZLzlWUFk3ECgji3uuJCwefHdvQCwgdkjbVl&#10;UnAlD8vF02COmbYdH6k9hUJECPsMFZQhNJmUPi/JoB/bhjh6P9YZDFG6QmqHXYSbWk6TJJUGK44L&#10;JTa0Lin/O12MgvfZIW1X+7dd/7VPz/nmeP7+7ZxSw+d+9QoiUB8e4f/2TiuYTeH+Jf4Aubg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wpsBMUAAADbAAAADwAAAAAAAAAA&#10;AAAAAAChAgAAZHJzL2Rvd25yZXYueG1sUEsFBgAAAAAEAAQA+QAAAJMDAAAAAA==&#10;">
                          <o:lock v:ext="edit" aspectratio="t"/>
                        </v:line>
                      </v:group>
                      <v:shape id="Text Box 29" o:spid="_x0000_s1051" type="#_x0000_t202" style="position:absolute;left:2638;top:9776;width:1140;height:1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cX7sQA&#10;AADbAAAADwAAAGRycy9kb3ducmV2LnhtbESPQWvCQBSE7wX/w/IEb7qrtkXTbESUQk8tpip4e2Sf&#10;SWj2bchuTfrvuwWhx2FmvmHSzWAbcaPO1441zGcKBHHhTM2lhuPn63QFwgdkg41j0vBDHjbZ6CHF&#10;xLieD3TLQykihH2CGqoQ2kRKX1Rk0c9cSxy9q+sshii7UpoO+wi3jVwo9Swt1hwXKmxpV1HxlX9b&#10;Daf36+X8qD7KvX1qezcoyXYttZ6Mh+0LiEBD+A/f229Gw3IJf1/iD5DZ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fnF+7EAAAA2wAAAA8AAAAAAAAAAAAAAAAAmAIAAGRycy9k&#10;b3ducmV2LnhtbFBLBQYAAAAABAAEAPUAAACJAwAAAAA=&#10;" filled="f" stroked="f">
                        <v:textbox>
                          <w:txbxContent>
                            <w:p w:rsidR="001E0324" w:rsidRDefault="001E0324" w:rsidP="001E0324">
                              <w:pPr>
                                <w:jc w:val="center"/>
                                <w:rPr>
                                  <w:rFonts w:hint="eastAsia"/>
                                  <w:sz w:val="18"/>
                                </w:rPr>
                              </w:pPr>
                              <w:r>
                                <w:rPr>
                                  <w:rFonts w:hint="eastAsia"/>
                                  <w:sz w:val="18"/>
                                </w:rPr>
                                <w:t>情景</w:t>
                              </w:r>
                            </w:p>
                            <w:p w:rsidR="001E0324" w:rsidRDefault="001E0324" w:rsidP="001E0324">
                              <w:pPr>
                                <w:jc w:val="center"/>
                                <w:rPr>
                                  <w:rFonts w:hint="eastAsia"/>
                                  <w:sz w:val="18"/>
                                </w:rPr>
                              </w:pPr>
                              <w:r>
                                <w:rPr>
                                  <w:rFonts w:hint="eastAsia"/>
                                  <w:sz w:val="18"/>
                                </w:rPr>
                                <w:t>静电球</w:t>
                              </w:r>
                            </w:p>
                            <w:p w:rsidR="001E0324" w:rsidRDefault="001E0324" w:rsidP="001E0324">
                              <w:pPr>
                                <w:spacing w:line="240" w:lineRule="exact"/>
                                <w:jc w:val="center"/>
                                <w:rPr>
                                  <w:rFonts w:hint="eastAsia"/>
                                </w:rPr>
                              </w:pPr>
                              <w:r>
                                <w:rPr>
                                  <w:rFonts w:hint="eastAsia"/>
                                  <w:sz w:val="18"/>
                                </w:rPr>
                                <w:t>设问</w:t>
                              </w:r>
                              <w:r>
                                <w:rPr>
                                  <w:rFonts w:hint="eastAsia"/>
                                  <w:sz w:val="18"/>
                                </w:rPr>
                                <w:t>1</w:t>
                              </w:r>
                            </w:p>
                          </w:txbxContent>
                        </v:textbox>
                      </v:shape>
                    </v:group>
                    <v:line id="Line 30" o:spid="_x0000_s1052" style="position:absolute;visibility:visible;mso-wrap-style:square" from="9088,6739" to="9088,87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xHeusQAAADbAAAADwAAAGRycy9kb3ducmV2LnhtbESPS2sCMRSF90L/Q7iF7mqmrYgdJ0op&#10;CC584FhcXyZ3HnVyMybpOP33jVBweTiPj5MtB9OKnpxvLCt4GScgiAurG64UfB1XzzMQPiBrbC2T&#10;gl/ysFw8jDJMtb3ygfo8VCKOsE9RQR1Cl0rpi5oM+rHtiKNXWmcwROkqqR1e47hp5WuSTKXBhiOh&#10;xo4+ayrO+Y+J3KLauMvp+zysy+1mdeH+fXfcK/X0OHzMQQQawj38315rBW8TuH2JP0Au/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TEd66xAAAANsAAAAPAAAAAAAAAAAA&#10;AAAAAKECAABkcnMvZG93bnJldi54bWxQSwUGAAAAAAQABAD5AAAAkgMAAAAA&#10;">
                      <v:stroke dashstyle="dash"/>
                    </v:line>
                    <v:line id="Line 31" o:spid="_x0000_s1053" style="position:absolute;visibility:visible;mso-wrap-style:square" from="4620,6788" to="4620,87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17IcQAAADbAAAADwAAAGRycy9kb3ducmV2LnhtbESPS2sCMRSF90L/Q7iF7mqmLYodJ0op&#10;CC584FhcXyZ3HnVyMybpOP33jVBweTiPj5MtB9OKnpxvLCt4GScgiAurG64UfB1XzzMQPiBrbC2T&#10;gl/ysFw8jDJMtb3ygfo8VCKOsE9RQR1Cl0rpi5oM+rHtiKNXWmcwROkqqR1e47hp5WuSTKXBhiOh&#10;xo4+ayrO+Y+J3KLauMvp+zysy+1mdeH+fXfcK/X0OHzMQQQawj38315rBW8TuH2JP0Au/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8XXshxAAAANsAAAAPAAAAAAAAAAAA&#10;AAAAAKECAABkcnMvZG93bnJldi54bWxQSwUGAAAAAAQABAD5AAAAkgMAAAAA&#10;">
                      <v:stroke dashstyle="dash"/>
                    </v:line>
                    <v:shapetype id="_x0000_t109" coordsize="21600,21600" o:spt="109" path="m,l,21600r21600,l21600,xe">
                      <v:stroke joinstyle="miter"/>
                      <v:path gradientshapeok="t" o:connecttype="rect"/>
                    </v:shapetype>
                    <v:shape id="AutoShape 32" o:spid="_x0000_s1054" type="#_x0000_t109" style="position:absolute;left:3430;top:7322;width:955;height:9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xLNnsQA&#10;AADbAAAADwAAAGRycy9kb3ducmV2LnhtbESP3WrCQBSE7wu+w3KE3tVNbAkSXUUDolCw/j3AMXtM&#10;grtnQ3bV9O27hUIvh5n5hpktemvEgzrfOFaQjhIQxKXTDVcKzqf12wSED8gajWNS8E0eFvPBywxz&#10;7Z58oMcxVCJC2OeooA6hzaX0ZU0W/ci1xNG7us5iiLKrpO7wGeHWyHGSZNJiw3GhxpaKmsrb8W4V&#10;fJp092FWxTYb93r3tdk31/RSKPU67JdTEIH68B/+a2+1gvcMfr/EHyDn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sSzZ7EAAAA2wAAAA8AAAAAAAAAAAAAAAAAmAIAAGRycy9k&#10;b3ducmV2LnhtbFBLBQYAAAAABAAEAPUAAACJAwAAAAA=&#10;">
                      <o:lock v:ext="edit" aspectratio="t"/>
                      <v:textbox inset="1.5mm,1.3mm,1.5mm">
                        <w:txbxContent>
                          <w:p w:rsidR="001E0324" w:rsidRDefault="001E0324" w:rsidP="001E0324">
                            <w:pPr>
                              <w:spacing w:line="240" w:lineRule="exact"/>
                              <w:rPr>
                                <w:rFonts w:hint="eastAsia"/>
                                <w:sz w:val="18"/>
                              </w:rPr>
                            </w:pPr>
                            <w:r>
                              <w:rPr>
                                <w:rFonts w:hint="eastAsia"/>
                                <w:sz w:val="18"/>
                              </w:rPr>
                              <w:t>静电的基本概念</w:t>
                            </w:r>
                          </w:p>
                        </w:txbxContent>
                      </v:textbox>
                    </v:shape>
                    <v:line id="Line 33" o:spid="_x0000_s1055" style="position:absolute;visibility:visible;mso-wrap-style:square" from="2938,7805" to="3418,78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67uS8MAAADbAAAADwAAAGRycy9kb3ducmV2LnhtbESPQUsDMRSE74L/ITyhN5u1QpVt0yKC&#10;4qnU1lJ6e928bhb3vSxJut3+eyMIHoeZ+YaZLwduVU8hNl4MPIwLUCSVt43UBr62b/fPoGJCsdh6&#10;IQNXirBc3N7MsbT+Ip/Ub1KtMkRiiQZcSl2pdawcMcax70iyd/KBMWUZam0DXjKcWz0piqlmbCQv&#10;OOzo1VH1vTmzgcOKQn/s2U2p3p/D7p15XU2MGd0NLzNQiYb0H/5rf1gDj0/w+yX/AL34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uu7kvDAAAA2wAAAA8AAAAAAAAAAAAA&#10;AAAAoQIAAGRycy9kb3ducmV2LnhtbFBLBQYAAAAABAAEAPkAAACRAwAAAAA=&#10;">
                      <v:stroke endarrow="block" endarrowwidth="narrow"/>
                    </v:line>
                    <v:group id="Group 34" o:spid="_x0000_s1056" style="position:absolute;left:7084;top:6395;width:1361;height:1361" coordorigin="2533,9686" coordsize="1361,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Fj+knzCAAAA2wAAAA8A&#10;AAAAAAAAAAAAAAAAqgIAAGRycy9kb3ducmV2LnhtbFBLBQYAAAAABAAEAPoAAACZAwAAAAA=&#10;">
                      <v:group id="Group 35" o:spid="_x0000_s1057" style="position:absolute;left:2533;top:9686;width:1361;height:1361" coordorigin="2430,1979" coordsize="2039,15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7I358QAAADbAAAADwAAAGRycy9kb3ducmV2LnhtbESPT4vCMBTE7wt+h/AE&#10;b2taxUWrUURc8SCCf0C8PZpnW2xeSpNt67ffLAh7HGbmN8xi1ZlSNFS7wrKCeBiBIE6tLjhTcL18&#10;f05BOI+ssbRMCl7kYLXsfSww0bblEzVnn4kAYZeggtz7KpHSpTkZdENbEQfvYWuDPsg6k7rGNsBN&#10;KUdR9CUNFhwWcqxok1P6PP8YBbsW2/U43jaH52Pzul8mx9shJqUG/W49B+Gp8//hd3uvFYxn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N7I358QAAADbAAAA&#10;DwAAAAAAAAAAAAAAAACqAgAAZHJzL2Rvd25yZXYueG1sUEsFBgAAAAAEAAQA+gAAAJsDAAAAAA==&#10;">
                        <o:lock v:ext="edit" aspectratio="t"/>
                        <v:shape id="AutoShape 36" o:spid="_x0000_s1058" type="#_x0000_t110" style="position:absolute;left:2430;top:1979;width:2039;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nuop8EA&#10;AADbAAAADwAAAGRycy9kb3ducmV2LnhtbERPTWvCQBC9C/6HZYTe6sY2tCW6igilPYioLZ7H7JgE&#10;M7Mhu5rUX989CB4f73u26LlWV2p95cTAZJyAIsmdraQw8Pvz+fwBygcUi7UTMvBHHhbz4WCGmXWd&#10;7Oi6D4WKIeIzNFCG0GRa+7wkRj92DUnkTq5lDBG2hbYtdjGca/2SJG+asZLYUGJDq5Ly8/7CBrbH&#10;dMvd+nbi9S09cH35ej9sXo15GvXLKahAfXiI7+5vayCN6+OX+AP0/B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p7qKfBAAAA2wAAAA8AAAAAAAAAAAAAAAAAmAIAAGRycy9kb3du&#10;cmV2LnhtbFBLBQYAAAAABAAEAPUAAACGAwAAAAA=&#10;">
                          <o:lock v:ext="edit" aspectratio="t"/>
                          <v:textbox>
                            <w:txbxContent>
                              <w:p w:rsidR="001E0324" w:rsidRDefault="001E0324" w:rsidP="001E0324"/>
                            </w:txbxContent>
                          </v:textbox>
                        </v:shape>
                        <v:line id="Line 37" o:spid="_x0000_s1059" style="position:absolute;visibility:visible;mso-wrap-style:square" from="2790,2469" to="4095,2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96BDsYAAADbAAAADwAAAGRycy9kb3ducmV2LnhtbESPQWvCQBSE7wX/w/IKvdWNtgRJXUVa&#10;BPUgagvt8Zl9TVKzb8PumqT/3hUEj8PMfMNM572pRUvOV5YVjIYJCOLc6ooLBV+fy+cJCB+QNdaW&#10;ScE/eZjPBg9TzLTteE/tIRQiQthnqKAMocmk9HlJBv3QNsTR+7XOYIjSFVI77CLc1HKcJKk0WHFc&#10;KLGh95Ly0+FsFGxfdmm7WG9W/fc6PeYf++PPX+eUenrsF28gAvXhHr61V1rB6wiuX+IPkLML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fegQ7GAAAA2wAAAA8AAAAAAAAA&#10;AAAAAAAAoQIAAGRycy9kb3ducmV2LnhtbFBLBQYAAAAABAAEAPkAAACUAwAAAAA=&#10;">
                          <o:lock v:ext="edit" aspectratio="t"/>
                        </v:line>
                      </v:group>
                      <v:shape id="Text Box 38" o:spid="_x0000_s1060" type="#_x0000_t202" style="position:absolute;left:2653;top:9791;width:1140;height:1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K3BCMIA&#10;AADbAAAADwAAAGRycy9kb3ducmV2LnhtbESPT4vCMBTE7wt+h/AEb2uiuItWo4gieFpZ/4G3R/Ns&#10;i81LaaKt394sLHgcZuY3zGzR2lI8qPaFYw2DvgJBnDpTcKbheNh8jkH4gGywdEwanuRhMe98zDAx&#10;ruFfeuxDJiKEfYIa8hCqREqf5mTR911FHL2rqy2GKOtMmhqbCLelHCr1LS0WHBdyrGiVU3rb362G&#10;08/1ch6pXba2X1XjWiXZTqTWvW67nIII1IZ3+L+9NRpGQ/j7En+AnL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rcEIwgAAANsAAAAPAAAAAAAAAAAAAAAAAJgCAABkcnMvZG93&#10;bnJldi54bWxQSwUGAAAAAAQABAD1AAAAhwMAAAAA&#10;" filled="f" stroked="f">
                        <v:textbox>
                          <w:txbxContent>
                            <w:p w:rsidR="001E0324" w:rsidRDefault="001E0324" w:rsidP="001E0324">
                              <w:pPr>
                                <w:jc w:val="center"/>
                                <w:rPr>
                                  <w:rFonts w:hint="eastAsia"/>
                                  <w:sz w:val="18"/>
                                </w:rPr>
                              </w:pPr>
                              <w:r>
                                <w:rPr>
                                  <w:rFonts w:hint="eastAsia"/>
                                  <w:sz w:val="18"/>
                                </w:rPr>
                                <w:t>活动</w:t>
                              </w:r>
                              <w:r w:rsidR="0007093F">
                                <w:rPr>
                                  <w:rFonts w:ascii="宋体" w:hAnsi="宋体" w:hint="eastAsia"/>
                                  <w:sz w:val="18"/>
                                </w:rPr>
                                <w:t>Ⅰ</w:t>
                              </w:r>
                            </w:p>
                            <w:p w:rsidR="001E0324" w:rsidRDefault="001E0324" w:rsidP="001E0324">
                              <w:pPr>
                                <w:jc w:val="center"/>
                                <w:rPr>
                                  <w:rFonts w:hint="eastAsia"/>
                                </w:rPr>
                              </w:pPr>
                              <w:r>
                                <w:rPr>
                                  <w:rFonts w:hint="eastAsia"/>
                                  <w:sz w:val="18"/>
                                </w:rPr>
                                <w:t>自主学习</w:t>
                              </w:r>
                            </w:p>
                          </w:txbxContent>
                        </v:textbox>
                      </v:shape>
                    </v:group>
                  </v:group>
                  <v:shape id="流程图: 联系 9" o:spid="_x0000_s1061" type="#_x0000_t120" style="position:absolute;left:23622;top:10191;width:7200;height:72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T9/MMA&#10;AADaAAAADwAAAGRycy9kb3ducmV2LnhtbESPQWvCQBSE70L/w/IEb7qxRW1TN0GLQuhFTAu9PrKv&#10;Seju25BdTfz33ULB4zAz3zDbfLRGXKn3rWMFy0UCgrhyuuVawefHcf4MwgdkjcYxKbiRhzx7mGwx&#10;1W7gM13LUIsIYZ+igiaELpXSVw1Z9AvXEUfv2/UWQ5R9LXWPQ4RbIx+TZC0tthwXGuzoraHqp7xY&#10;BaG4mfd2MCe7Oey+hqf9qmDqlJpNx90riEBjuIf/24VW8AJ/V+INkNk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OT9/MMAAADaAAAADwAAAAAAAAAAAAAAAACYAgAAZHJzL2Rv&#10;d25yZXYueG1sUEsFBgAAAAAEAAQA9QAAAIgDAAAAAA==&#10;">
                    <v:textbox>
                      <w:txbxContent>
                        <w:p w:rsidR="001E0324" w:rsidRDefault="001E0324" w:rsidP="001E0324">
                          <w:pPr>
                            <w:spacing w:line="220" w:lineRule="exact"/>
                            <w:jc w:val="center"/>
                            <w:rPr>
                              <w:rFonts w:hint="eastAsia"/>
                              <w:szCs w:val="21"/>
                            </w:rPr>
                          </w:pPr>
                          <w:r>
                            <w:rPr>
                              <w:rFonts w:hint="eastAsia"/>
                              <w:sz w:val="18"/>
                              <w:szCs w:val="21"/>
                            </w:rPr>
                            <w:t>静电防范的基本方法</w:t>
                          </w:r>
                        </w:p>
                      </w:txbxContent>
                    </v:textbox>
                  </v:shape>
                  <v:line id="直接连接符 8" o:spid="_x0000_s1062" style="position:absolute;visibility:visible;mso-wrap-style:square" from="31146,13620" to="34575,136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gb4AAADaAAAADwAAAGRycy9kb3ducmV2LnhtbERPTWsCMRC9F/wPYQRvNasHKatRRFB6&#10;Kta2FG/jZtws7kyWJK7bf98cCj0+3vdqM3Cregqx8WJgNi1AkVTeNlIb+PzYP7+AignFYuuFDPxQ&#10;hM169LTC0vqHvFN/SrXKIRJLNOBS6kqtY+WIMU59R5K5qw+MKcNQaxvwkcO51fOiWGjGRnKDw452&#10;jqrb6c4Gzm8U+kvPbkH19z18HZiP1dyYyXjYLkElGtK/+M/9ag3krflKvgF6/Qs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D+z7+BvgAAANoAAAAPAAAAAAAAAAAAAAAAAKEC&#10;AABkcnMvZG93bnJldi54bWxQSwUGAAAAAAQABAD5AAAAjAMAAAAA&#10;">
                    <v:stroke endarrow="block" endarrowwidth="narrow"/>
                  </v:line>
                </v:group>
                <w10:anchorlock/>
              </v:group>
            </w:pict>
          </mc:Fallback>
        </mc:AlternateContent>
      </w:r>
    </w:p>
    <w:p w:rsidR="001E0324" w:rsidRDefault="001E0324" w:rsidP="0007093F">
      <w:pPr>
        <w:pStyle w:val="3"/>
        <w:rPr>
          <w:rFonts w:hint="eastAsia"/>
        </w:rPr>
      </w:pPr>
      <w:r>
        <w:rPr>
          <w:rFonts w:hint="eastAsia"/>
        </w:rPr>
        <w:t>2</w:t>
      </w:r>
      <w:r>
        <w:rPr>
          <w:rFonts w:hint="eastAsia"/>
        </w:rPr>
        <w:t>．流程图说明</w:t>
      </w:r>
    </w:p>
    <w:p w:rsidR="0007093F" w:rsidRPr="0007093F" w:rsidRDefault="001E0324" w:rsidP="0007093F">
      <w:pPr>
        <w:ind w:firstLine="420"/>
        <w:rPr>
          <w:b/>
        </w:rPr>
      </w:pPr>
      <w:r w:rsidRPr="0007093F">
        <w:rPr>
          <w:rFonts w:hint="eastAsia"/>
          <w:b/>
        </w:rPr>
        <w:t>情景</w:t>
      </w:r>
    </w:p>
    <w:p w:rsidR="001E0324" w:rsidRDefault="001E0324" w:rsidP="0007093F">
      <w:pPr>
        <w:ind w:firstLine="420"/>
        <w:rPr>
          <w:rFonts w:hint="eastAsia"/>
        </w:rPr>
      </w:pPr>
      <w:r>
        <w:rPr>
          <w:rFonts w:hint="eastAsia"/>
        </w:rPr>
        <w:t>静电球，设问</w:t>
      </w:r>
      <w:r>
        <w:rPr>
          <w:rFonts w:hint="eastAsia"/>
        </w:rPr>
        <w:t>1</w:t>
      </w:r>
      <w:r w:rsidR="00883555">
        <w:rPr>
          <w:rFonts w:hint="eastAsia"/>
        </w:rPr>
        <w:t>。</w:t>
      </w:r>
    </w:p>
    <w:p w:rsidR="001E0324" w:rsidRPr="0007093F" w:rsidRDefault="001E0324" w:rsidP="0007093F">
      <w:pPr>
        <w:ind w:firstLine="420"/>
        <w:rPr>
          <w:rFonts w:hint="eastAsia"/>
          <w:b/>
        </w:rPr>
      </w:pPr>
      <w:r w:rsidRPr="0007093F">
        <w:rPr>
          <w:rFonts w:hint="eastAsia"/>
          <w:b/>
        </w:rPr>
        <w:t>活动Ⅰ</w:t>
      </w:r>
      <w:r w:rsidRPr="0007093F">
        <w:rPr>
          <w:rFonts w:hint="eastAsia"/>
          <w:b/>
        </w:rPr>
        <w:t xml:space="preserve">  </w:t>
      </w:r>
      <w:r w:rsidRPr="0007093F">
        <w:rPr>
          <w:rFonts w:hint="eastAsia"/>
          <w:b/>
        </w:rPr>
        <w:t>自主学习</w:t>
      </w:r>
    </w:p>
    <w:p w:rsidR="001E0324" w:rsidRDefault="001E0324" w:rsidP="0007093F">
      <w:pPr>
        <w:ind w:firstLine="420"/>
        <w:rPr>
          <w:rFonts w:hint="eastAsia"/>
        </w:rPr>
      </w:pPr>
      <w:r>
        <w:rPr>
          <w:rFonts w:hint="eastAsia"/>
        </w:rPr>
        <w:t>自学阅读书上有关静电除尘和静电植绒的内容，小组讨论后回答下列问题：</w:t>
      </w:r>
    </w:p>
    <w:p w:rsidR="001E0324" w:rsidRDefault="001E0324" w:rsidP="0007093F">
      <w:pPr>
        <w:ind w:firstLine="420"/>
        <w:rPr>
          <w:rFonts w:hint="eastAsia"/>
        </w:rPr>
      </w:pPr>
      <w:r>
        <w:rPr>
          <w:rFonts w:hint="eastAsia"/>
        </w:rPr>
        <w:t>（</w:t>
      </w:r>
      <w:r>
        <w:rPr>
          <w:rFonts w:hint="eastAsia"/>
        </w:rPr>
        <w:t>1</w:t>
      </w:r>
      <w:r>
        <w:rPr>
          <w:rFonts w:hint="eastAsia"/>
        </w:rPr>
        <w:t>）根据课本上的原理图，讲述静电噴漆的原理。</w:t>
      </w:r>
    </w:p>
    <w:p w:rsidR="001E0324" w:rsidRDefault="001E0324" w:rsidP="0007093F">
      <w:pPr>
        <w:ind w:firstLine="420"/>
        <w:rPr>
          <w:rFonts w:hint="eastAsia"/>
        </w:rPr>
      </w:pPr>
      <w:r>
        <w:rPr>
          <w:rFonts w:hint="eastAsia"/>
        </w:rPr>
        <w:t>（</w:t>
      </w:r>
      <w:r>
        <w:rPr>
          <w:rFonts w:hint="eastAsia"/>
        </w:rPr>
        <w:t>2</w:t>
      </w:r>
      <w:r>
        <w:rPr>
          <w:rFonts w:hint="eastAsia"/>
        </w:rPr>
        <w:t>）在静电噴漆的基础上如何实现静电植绒？</w:t>
      </w:r>
    </w:p>
    <w:p w:rsidR="001E0324" w:rsidRPr="0007093F" w:rsidRDefault="001E0324" w:rsidP="0007093F">
      <w:pPr>
        <w:ind w:firstLine="420"/>
        <w:rPr>
          <w:rFonts w:hint="eastAsia"/>
          <w:b/>
        </w:rPr>
      </w:pPr>
      <w:r w:rsidRPr="0007093F">
        <w:rPr>
          <w:rFonts w:hint="eastAsia"/>
          <w:b/>
        </w:rPr>
        <w:t>活动Ⅱ</w:t>
      </w:r>
      <w:r w:rsidRPr="0007093F">
        <w:rPr>
          <w:rFonts w:hint="eastAsia"/>
          <w:b/>
        </w:rPr>
        <w:t xml:space="preserve">  </w:t>
      </w:r>
      <w:r w:rsidRPr="0007093F">
        <w:rPr>
          <w:rFonts w:hint="eastAsia"/>
          <w:b/>
        </w:rPr>
        <w:t>大家谈</w:t>
      </w:r>
    </w:p>
    <w:p w:rsidR="001E0324" w:rsidRDefault="001E0324" w:rsidP="0007093F">
      <w:pPr>
        <w:ind w:firstLine="420"/>
        <w:rPr>
          <w:rFonts w:hint="eastAsia"/>
        </w:rPr>
      </w:pPr>
      <w:r>
        <w:rPr>
          <w:rFonts w:hint="eastAsia"/>
        </w:rPr>
        <w:t>事先请同学们分小组回家在网上收集材料：关于日常生活中的静电的危害与防范静电的常用方法。然后上课时大家交流。</w:t>
      </w:r>
    </w:p>
    <w:p w:rsidR="001E0324" w:rsidRPr="0007093F" w:rsidRDefault="001E0324" w:rsidP="0007093F">
      <w:pPr>
        <w:ind w:firstLine="420"/>
        <w:rPr>
          <w:rFonts w:hint="eastAsia"/>
          <w:b/>
        </w:rPr>
      </w:pPr>
      <w:r w:rsidRPr="0007093F">
        <w:rPr>
          <w:rFonts w:hint="eastAsia"/>
          <w:b/>
        </w:rPr>
        <w:t>活动</w:t>
      </w:r>
      <w:r w:rsidRPr="0007093F">
        <w:rPr>
          <w:rFonts w:ascii="宋体" w:hAnsi="宋体" w:hint="eastAsia"/>
          <w:b/>
        </w:rPr>
        <w:t>Ⅲ</w:t>
      </w:r>
      <w:r w:rsidRPr="0007093F">
        <w:rPr>
          <w:rFonts w:hint="eastAsia"/>
          <w:b/>
        </w:rPr>
        <w:t xml:space="preserve">  STS</w:t>
      </w:r>
      <w:r w:rsidRPr="0007093F">
        <w:rPr>
          <w:rFonts w:hint="eastAsia"/>
          <w:b/>
        </w:rPr>
        <w:t>、现代新型防雷</w:t>
      </w:r>
    </w:p>
    <w:p w:rsidR="001E0324" w:rsidRDefault="001E0324" w:rsidP="0007093F">
      <w:pPr>
        <w:ind w:firstLine="420"/>
        <w:rPr>
          <w:rFonts w:hint="eastAsia"/>
        </w:rPr>
      </w:pPr>
      <w:r>
        <w:rPr>
          <w:rFonts w:hint="eastAsia"/>
        </w:rPr>
        <w:t>通过</w:t>
      </w:r>
      <w:r>
        <w:rPr>
          <w:rFonts w:hint="eastAsia"/>
        </w:rPr>
        <w:t>STS</w:t>
      </w:r>
      <w:r>
        <w:rPr>
          <w:rFonts w:hint="eastAsia"/>
        </w:rPr>
        <w:t>知识的介绍，巩固所学知识，增强安全意识。</w:t>
      </w:r>
    </w:p>
    <w:p w:rsidR="0007093F" w:rsidRDefault="001E0324" w:rsidP="0007093F">
      <w:pPr>
        <w:pStyle w:val="3"/>
      </w:pPr>
      <w:r>
        <w:rPr>
          <w:rFonts w:hint="eastAsia"/>
        </w:rPr>
        <w:t>3</w:t>
      </w:r>
      <w:r>
        <w:rPr>
          <w:rFonts w:hint="eastAsia"/>
        </w:rPr>
        <w:t>、教学主要环节</w:t>
      </w:r>
    </w:p>
    <w:p w:rsidR="001E0324" w:rsidRDefault="001E0324" w:rsidP="0007093F">
      <w:pPr>
        <w:ind w:firstLine="420"/>
        <w:rPr>
          <w:rFonts w:hint="eastAsia"/>
        </w:rPr>
      </w:pPr>
      <w:r>
        <w:rPr>
          <w:rFonts w:hint="eastAsia"/>
        </w:rPr>
        <w:t>本设计采用情景——活动——问题——归纳——应用的模式组织教学，整个教学过程可分为三个主要的教学环节：</w:t>
      </w:r>
    </w:p>
    <w:p w:rsidR="001E0324" w:rsidRDefault="001E0324" w:rsidP="0007093F">
      <w:pPr>
        <w:ind w:firstLine="420"/>
        <w:rPr>
          <w:rFonts w:hint="eastAsia"/>
        </w:rPr>
      </w:pPr>
      <w:r>
        <w:rPr>
          <w:rFonts w:hint="eastAsia"/>
        </w:rPr>
        <w:t>第一环节，通过情景和视频的演示，激发学习的兴趣，引入静电的基本知识。</w:t>
      </w:r>
    </w:p>
    <w:p w:rsidR="001E0324" w:rsidRDefault="001E0324" w:rsidP="0007093F">
      <w:pPr>
        <w:ind w:firstLine="420"/>
        <w:rPr>
          <w:rFonts w:hint="eastAsia"/>
        </w:rPr>
      </w:pPr>
      <w:r>
        <w:rPr>
          <w:rFonts w:hint="eastAsia"/>
        </w:rPr>
        <w:t>第二环节，通过介绍静电的利用实例，特别是静电复印的原理，加强对静电的理解。认识静电在日常生活和生产中的实际，体验客观事物的两面性，树立趋利避害的价值观。</w:t>
      </w:r>
    </w:p>
    <w:p w:rsidR="001E0324" w:rsidRDefault="001E0324" w:rsidP="0007093F">
      <w:pPr>
        <w:ind w:firstLine="420"/>
        <w:rPr>
          <w:rFonts w:hint="eastAsia"/>
        </w:rPr>
      </w:pPr>
      <w:r>
        <w:rPr>
          <w:rFonts w:hint="eastAsia"/>
        </w:rPr>
        <w:t>第三环节，通过</w:t>
      </w:r>
      <w:r>
        <w:rPr>
          <w:rFonts w:hint="eastAsia"/>
        </w:rPr>
        <w:t>STS</w:t>
      </w:r>
      <w:r>
        <w:rPr>
          <w:rFonts w:hint="eastAsia"/>
        </w:rPr>
        <w:t>知识的介绍，巩固所学知识，感悟生命的价值，增强安全意识。</w:t>
      </w:r>
    </w:p>
    <w:p w:rsidR="001E0324" w:rsidRDefault="001E0324" w:rsidP="0007093F">
      <w:pPr>
        <w:pStyle w:val="2"/>
        <w:rPr>
          <w:rFonts w:hint="eastAsia"/>
        </w:rPr>
      </w:pPr>
      <w:r>
        <w:rPr>
          <w:rFonts w:hint="eastAsia"/>
        </w:rPr>
        <w:lastRenderedPageBreak/>
        <w:t>七、教案示例</w:t>
      </w:r>
    </w:p>
    <w:p w:rsidR="001E0324" w:rsidRDefault="0007093F" w:rsidP="0007093F">
      <w:pPr>
        <w:pStyle w:val="3"/>
        <w:rPr>
          <w:rFonts w:hint="eastAsia"/>
        </w:rPr>
      </w:pPr>
      <w:r>
        <w:rPr>
          <w:rFonts w:hint="eastAsia"/>
        </w:rPr>
        <w:t>（一）</w:t>
      </w:r>
      <w:r w:rsidR="001E0324">
        <w:rPr>
          <w:rFonts w:hint="eastAsia"/>
        </w:rPr>
        <w:t>情景引入</w:t>
      </w:r>
    </w:p>
    <w:p w:rsidR="001E0324" w:rsidRDefault="001E0324" w:rsidP="0007093F">
      <w:pPr>
        <w:ind w:firstLine="420"/>
        <w:rPr>
          <w:rFonts w:hint="eastAsia"/>
        </w:rPr>
      </w:pPr>
      <w:r>
        <w:rPr>
          <w:rFonts w:hint="eastAsia"/>
        </w:rPr>
        <w:t>拿出一个玩具静电球请学生上来用手指摸一下，会发现有如图所示的效果，学生纷纷好奇尝试。然后再播放一段科技馆大型静电球一位长发女生触摸后头发竖起的视频。</w:t>
      </w:r>
    </w:p>
    <w:p w:rsidR="001E0324" w:rsidRDefault="001E0324" w:rsidP="001E0324">
      <w:pPr>
        <w:rPr>
          <w:rFonts w:hint="eastAsia"/>
        </w:rPr>
      </w:pPr>
      <w:r>
        <w:rPr>
          <w:rFonts w:hint="eastAsia"/>
          <w:noProof/>
        </w:rPr>
        <w:drawing>
          <wp:inline distT="0" distB="0" distL="0" distR="0">
            <wp:extent cx="1828800" cy="1381125"/>
            <wp:effectExtent l="0" t="0" r="0" b="952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828800" cy="1381125"/>
                    </a:xfrm>
                    <a:prstGeom prst="rect">
                      <a:avLst/>
                    </a:prstGeom>
                    <a:noFill/>
                    <a:ln>
                      <a:noFill/>
                    </a:ln>
                  </pic:spPr>
                </pic:pic>
              </a:graphicData>
            </a:graphic>
          </wp:inline>
        </w:drawing>
      </w:r>
      <w:r>
        <w:rPr>
          <w:rFonts w:hint="eastAsia"/>
        </w:rPr>
        <w:t xml:space="preserve"> </w:t>
      </w:r>
      <w:r>
        <w:rPr>
          <w:rFonts w:hint="eastAsia"/>
          <w:noProof/>
        </w:rPr>
        <w:drawing>
          <wp:inline distT="0" distB="0" distL="0" distR="0">
            <wp:extent cx="1943100" cy="1381125"/>
            <wp:effectExtent l="0" t="0" r="0"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43100" cy="1381125"/>
                    </a:xfrm>
                    <a:prstGeom prst="rect">
                      <a:avLst/>
                    </a:prstGeom>
                    <a:noFill/>
                    <a:ln>
                      <a:noFill/>
                    </a:ln>
                  </pic:spPr>
                </pic:pic>
              </a:graphicData>
            </a:graphic>
          </wp:inline>
        </w:drawing>
      </w:r>
    </w:p>
    <w:p w:rsidR="001E0324" w:rsidRDefault="001E0324" w:rsidP="0007093F">
      <w:pPr>
        <w:ind w:firstLine="420"/>
        <w:rPr>
          <w:rFonts w:hint="eastAsia"/>
        </w:rPr>
      </w:pPr>
      <w:r>
        <w:rPr>
          <w:rFonts w:hint="eastAsia"/>
        </w:rPr>
        <w:t>这种现象是由于什么原因造成的呢？（由学生回答）</w:t>
      </w:r>
    </w:p>
    <w:p w:rsidR="001E0324" w:rsidRDefault="001E0324" w:rsidP="0007093F">
      <w:pPr>
        <w:ind w:firstLine="420"/>
        <w:rPr>
          <w:rFonts w:hint="eastAsia"/>
        </w:rPr>
      </w:pPr>
      <w:r>
        <w:rPr>
          <w:rFonts w:hint="eastAsia"/>
        </w:rPr>
        <w:t>本节课我们就来学习静电的有关知识。</w:t>
      </w:r>
    </w:p>
    <w:p w:rsidR="001E0324" w:rsidRDefault="0007093F" w:rsidP="0007093F">
      <w:pPr>
        <w:pStyle w:val="3"/>
        <w:rPr>
          <w:rFonts w:hint="eastAsia"/>
        </w:rPr>
      </w:pPr>
      <w:r>
        <w:rPr>
          <w:rFonts w:hint="eastAsia"/>
        </w:rPr>
        <w:t>（二）</w:t>
      </w:r>
      <w:r w:rsidR="001E0324">
        <w:rPr>
          <w:rFonts w:hint="eastAsia"/>
        </w:rPr>
        <w:t>导入新课</w:t>
      </w:r>
    </w:p>
    <w:p w:rsidR="001E0324" w:rsidRPr="0007093F" w:rsidRDefault="0007093F" w:rsidP="0007093F">
      <w:pPr>
        <w:ind w:firstLine="420"/>
        <w:rPr>
          <w:b/>
        </w:rPr>
      </w:pPr>
      <w:r w:rsidRPr="0007093F">
        <w:rPr>
          <w:rFonts w:hint="eastAsia"/>
          <w:b/>
        </w:rPr>
        <w:t>1</w:t>
      </w:r>
      <w:r w:rsidR="001E0324" w:rsidRPr="0007093F">
        <w:rPr>
          <w:rFonts w:hint="eastAsia"/>
          <w:b/>
        </w:rPr>
        <w:t>、静电的基本概念</w:t>
      </w:r>
    </w:p>
    <w:p w:rsidR="001E0324" w:rsidRDefault="0007093F" w:rsidP="0007093F">
      <w:pPr>
        <w:ind w:firstLine="420"/>
      </w:pPr>
      <w:r>
        <w:rPr>
          <w:rFonts w:hint="eastAsia"/>
        </w:rPr>
        <w:t>（</w:t>
      </w:r>
      <w:r w:rsidR="001E0324">
        <w:rPr>
          <w:rFonts w:hint="eastAsia"/>
        </w:rPr>
        <w:t>1</w:t>
      </w:r>
      <w:r>
        <w:rPr>
          <w:rFonts w:hint="eastAsia"/>
        </w:rPr>
        <w:t>）</w:t>
      </w:r>
      <w:r w:rsidR="001E0324">
        <w:rPr>
          <w:rFonts w:hint="eastAsia"/>
        </w:rPr>
        <w:t>什么叫静电——即相对静止不动的电荷，通常指因不同物体之间相互摩擦而产生的在物体表面所带的正负电荷。</w:t>
      </w:r>
    </w:p>
    <w:p w:rsidR="001E0324" w:rsidRDefault="0007093F" w:rsidP="0007093F">
      <w:pPr>
        <w:ind w:firstLine="420"/>
      </w:pPr>
      <w:r>
        <w:rPr>
          <w:rFonts w:hint="eastAsia"/>
        </w:rPr>
        <w:t>（</w:t>
      </w:r>
      <w:r w:rsidR="001E0324">
        <w:rPr>
          <w:rFonts w:hint="eastAsia"/>
        </w:rPr>
        <w:t>2</w:t>
      </w:r>
      <w:r>
        <w:rPr>
          <w:rFonts w:hint="eastAsia"/>
        </w:rPr>
        <w:t>）</w:t>
      </w:r>
      <w:r w:rsidR="001E0324">
        <w:rPr>
          <w:rFonts w:hint="eastAsia"/>
        </w:rPr>
        <w:t>静电放电——指具有不同静电电位的物体由于直接接触或静电感应所引起的物体之间静电电荷的转移。通常指在静电场的能量达到一定程度之后，击穿其间介质而进行放电的现象。</w:t>
      </w:r>
    </w:p>
    <w:p w:rsidR="001E0324" w:rsidRPr="0007093F" w:rsidRDefault="0007093F" w:rsidP="0007093F">
      <w:pPr>
        <w:ind w:firstLine="420"/>
        <w:rPr>
          <w:b/>
        </w:rPr>
      </w:pPr>
      <w:r w:rsidRPr="0007093F">
        <w:rPr>
          <w:rFonts w:hint="eastAsia"/>
          <w:b/>
        </w:rPr>
        <w:t>2</w:t>
      </w:r>
      <w:r w:rsidR="001E0324" w:rsidRPr="0007093F">
        <w:rPr>
          <w:rFonts w:hint="eastAsia"/>
          <w:b/>
        </w:rPr>
        <w:t>、静电产生的原因</w:t>
      </w:r>
    </w:p>
    <w:p w:rsidR="001E0324" w:rsidRDefault="0007093F" w:rsidP="0007093F">
      <w:pPr>
        <w:ind w:firstLine="420"/>
      </w:pPr>
      <w:r>
        <w:t>（</w:t>
      </w:r>
      <w:r w:rsidR="001E0324">
        <w:t>1</w:t>
      </w:r>
      <w:r>
        <w:t>）</w:t>
      </w:r>
      <w:r w:rsidR="001E0324">
        <w:rPr>
          <w:rFonts w:hint="eastAsia"/>
        </w:rPr>
        <w:t>微观原因</w:t>
      </w:r>
    </w:p>
    <w:p w:rsidR="001E0324" w:rsidRDefault="001E0324" w:rsidP="0007093F">
      <w:pPr>
        <w:ind w:firstLine="420"/>
      </w:pPr>
      <w:r>
        <w:rPr>
          <w:rFonts w:hint="eastAsia"/>
        </w:rPr>
        <w:t>根据原子物理理论，电中性时物质处于电平衡状态。由于不同物质原子的接触产生电子的得失，使物质失去电平衡，产生静电现象。</w:t>
      </w:r>
    </w:p>
    <w:p w:rsidR="001E0324" w:rsidRDefault="0007093F" w:rsidP="0007093F">
      <w:pPr>
        <w:ind w:firstLine="420"/>
      </w:pPr>
      <w:r>
        <w:t>（</w:t>
      </w:r>
      <w:r w:rsidR="001E0324">
        <w:t>2</w:t>
      </w:r>
      <w:r>
        <w:t>）</w:t>
      </w:r>
      <w:r w:rsidR="001E0324">
        <w:rPr>
          <w:rFonts w:hint="eastAsia"/>
        </w:rPr>
        <w:t>宏观原因</w:t>
      </w:r>
    </w:p>
    <w:p w:rsidR="001E0324" w:rsidRDefault="0007093F" w:rsidP="0007093F">
      <w:pPr>
        <w:ind w:firstLine="420"/>
      </w:pPr>
      <w:r>
        <w:rPr>
          <w:rFonts w:ascii="宋体" w:hAnsi="宋体" w:hint="eastAsia"/>
        </w:rPr>
        <w:t>①</w:t>
      </w:r>
      <w:r w:rsidR="001E0324">
        <w:rPr>
          <w:rFonts w:hint="eastAsia"/>
        </w:rPr>
        <w:t>物体间摩擦生热，激发电子转移；</w:t>
      </w:r>
    </w:p>
    <w:p w:rsidR="001E0324" w:rsidRDefault="0007093F" w:rsidP="0007093F">
      <w:pPr>
        <w:ind w:firstLine="420"/>
      </w:pPr>
      <w:r>
        <w:rPr>
          <w:rFonts w:ascii="宋体" w:hAnsi="宋体" w:hint="eastAsia"/>
        </w:rPr>
        <w:t>②</w:t>
      </w:r>
      <w:r w:rsidR="001E0324">
        <w:rPr>
          <w:rFonts w:hint="eastAsia"/>
        </w:rPr>
        <w:t>物体间的接触和分离产生电子转移；</w:t>
      </w:r>
    </w:p>
    <w:p w:rsidR="001E0324" w:rsidRDefault="0007093F" w:rsidP="0007093F">
      <w:pPr>
        <w:ind w:firstLine="420"/>
      </w:pPr>
      <w:r>
        <w:rPr>
          <w:rFonts w:ascii="宋体" w:hAnsi="宋体" w:hint="eastAsia"/>
        </w:rPr>
        <w:t>③</w:t>
      </w:r>
      <w:r w:rsidR="001E0324">
        <w:rPr>
          <w:rFonts w:hint="eastAsia"/>
        </w:rPr>
        <w:t>电磁感应造成物体表面电荷的不平衡分布；</w:t>
      </w:r>
    </w:p>
    <w:p w:rsidR="001E0324" w:rsidRDefault="0007093F" w:rsidP="0007093F">
      <w:pPr>
        <w:ind w:left="420"/>
      </w:pPr>
      <w:r>
        <w:rPr>
          <w:rFonts w:ascii="宋体" w:hAnsi="宋体" w:hint="eastAsia"/>
        </w:rPr>
        <w:t>④</w:t>
      </w:r>
      <w:r w:rsidR="001E0324">
        <w:rPr>
          <w:rFonts w:hint="eastAsia"/>
        </w:rPr>
        <w:t>摩擦和电磁感应的综合效应。</w:t>
      </w:r>
    </w:p>
    <w:p w:rsidR="001E0324" w:rsidRPr="0007093F" w:rsidRDefault="001E0324" w:rsidP="0007093F">
      <w:pPr>
        <w:ind w:firstLine="420"/>
        <w:rPr>
          <w:b/>
        </w:rPr>
      </w:pPr>
      <w:r w:rsidRPr="0007093F">
        <w:rPr>
          <w:b/>
        </w:rPr>
        <w:t>3</w:t>
      </w:r>
      <w:r w:rsidRPr="0007093F">
        <w:rPr>
          <w:rFonts w:hint="eastAsia"/>
          <w:b/>
        </w:rPr>
        <w:t>、常用物品的摩擦起电序列</w:t>
      </w:r>
    </w:p>
    <w:p w:rsidR="001E0324" w:rsidRDefault="001E0324" w:rsidP="0007093F">
      <w:pPr>
        <w:ind w:firstLine="420"/>
      </w:pPr>
      <w:r>
        <w:rPr>
          <w:rFonts w:hint="eastAsia"/>
        </w:rPr>
        <w:t>下表中越靠左侧的物品，越易产生负电荷；反之，越靠右侧的物品，越易产生正电荷。亦即，在序列中距离越远的物品之间相互接触分离或摩擦，产生的静电电位就越高。</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516"/>
        <w:gridCol w:w="756"/>
        <w:gridCol w:w="396"/>
        <w:gridCol w:w="396"/>
        <w:gridCol w:w="396"/>
        <w:gridCol w:w="756"/>
        <w:gridCol w:w="576"/>
        <w:gridCol w:w="396"/>
        <w:gridCol w:w="396"/>
        <w:gridCol w:w="576"/>
        <w:gridCol w:w="576"/>
        <w:gridCol w:w="936"/>
        <w:gridCol w:w="576"/>
        <w:gridCol w:w="576"/>
        <w:gridCol w:w="516"/>
      </w:tblGrid>
      <w:tr w:rsidR="001E0324" w:rsidTr="00883555">
        <w:tblPrEx>
          <w:tblCellMar>
            <w:top w:w="0" w:type="dxa"/>
            <w:bottom w:w="0" w:type="dxa"/>
          </w:tblCellMar>
        </w:tblPrEx>
        <w:tc>
          <w:tcPr>
            <w:tcW w:w="0" w:type="auto"/>
          </w:tcPr>
          <w:p w:rsidR="001E0324" w:rsidRDefault="001E0324" w:rsidP="001E0324">
            <w:pPr>
              <w:rPr>
                <w:rFonts w:hint="eastAsia"/>
              </w:rPr>
            </w:pPr>
            <w:r>
              <w:rPr>
                <w:rFonts w:ascii="宋体" w:hAnsi="宋体" w:cs="宋体"/>
                <w:color w:val="000000"/>
                <w:kern w:val="0"/>
                <w:sz w:val="20"/>
                <w:szCs w:val="20"/>
              </w:rPr>
              <w:t>(-)</w:t>
            </w:r>
          </w:p>
        </w:tc>
        <w:tc>
          <w:tcPr>
            <w:tcW w:w="0" w:type="auto"/>
            <w:gridSpan w:val="13"/>
          </w:tcPr>
          <w:p w:rsidR="001E0324" w:rsidRDefault="001E0324" w:rsidP="001E0324">
            <w:pPr>
              <w:rPr>
                <w:rFonts w:hint="eastAsia"/>
              </w:rPr>
            </w:pPr>
            <w:r>
              <w:rPr>
                <w:rFonts w:ascii="宋体" w:hAnsi="宋体" w:cs="宋体"/>
                <w:color w:val="000000"/>
                <w:kern w:val="0"/>
                <w:sz w:val="20"/>
                <w:szCs w:val="20"/>
              </w:rPr>
              <w:fldChar w:fldCharType="begin"/>
            </w:r>
            <w:r>
              <w:rPr>
                <w:rFonts w:ascii="宋体" w:hAnsi="宋体" w:cs="宋体"/>
                <w:color w:val="000000"/>
                <w:kern w:val="0"/>
                <w:sz w:val="20"/>
                <w:szCs w:val="20"/>
              </w:rPr>
              <w:instrText xml:space="preserve"> INCLUDEPICTURE "http://resource.ahedu.cn/statics/jspx/gzpd/xkjx/g2wl/g2wl05/unit03/kzzl2/image001.gif" \* MERGEFORMATINET </w:instrText>
            </w:r>
            <w:r>
              <w:rPr>
                <w:rFonts w:ascii="宋体" w:hAnsi="宋体" w:cs="宋体"/>
                <w:color w:val="000000"/>
                <w:kern w:val="0"/>
                <w:sz w:val="20"/>
                <w:szCs w:val="20"/>
              </w:rPr>
              <w:fldChar w:fldCharType="separate"/>
            </w:r>
            <w:r w:rsidR="00883555">
              <w:rPr>
                <w:rFonts w:ascii="宋体" w:hAnsi="宋体" w:cs="宋体"/>
                <w:color w:val="000000"/>
                <w:kern w:val="0"/>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82.75pt;height:8.25pt">
                  <v:imagedata r:id="rId8" r:href="rId9"/>
                </v:shape>
              </w:pict>
            </w:r>
            <w:r>
              <w:rPr>
                <w:rFonts w:ascii="宋体" w:hAnsi="宋体" w:cs="宋体"/>
                <w:color w:val="000000"/>
                <w:kern w:val="0"/>
                <w:sz w:val="20"/>
                <w:szCs w:val="20"/>
              </w:rPr>
              <w:fldChar w:fldCharType="end"/>
            </w:r>
          </w:p>
        </w:tc>
        <w:tc>
          <w:tcPr>
            <w:tcW w:w="0" w:type="auto"/>
          </w:tcPr>
          <w:p w:rsidR="001E0324" w:rsidRDefault="001E0324" w:rsidP="001E0324">
            <w:pPr>
              <w:rPr>
                <w:rFonts w:hint="eastAsia"/>
              </w:rPr>
            </w:pPr>
            <w:r>
              <w:rPr>
                <w:rFonts w:ascii="宋体" w:hAnsi="宋体" w:cs="宋体"/>
                <w:color w:val="000000"/>
                <w:kern w:val="0"/>
                <w:sz w:val="20"/>
                <w:szCs w:val="20"/>
              </w:rPr>
              <w:t>(+)</w:t>
            </w:r>
          </w:p>
        </w:tc>
      </w:tr>
      <w:tr w:rsidR="00883555" w:rsidTr="00883555">
        <w:tblPrEx>
          <w:tblCellMar>
            <w:top w:w="0" w:type="dxa"/>
            <w:bottom w:w="0" w:type="dxa"/>
          </w:tblCellMar>
        </w:tblPrEx>
        <w:trPr>
          <w:trHeight w:val="621"/>
        </w:trPr>
        <w:tc>
          <w:tcPr>
            <w:tcW w:w="0" w:type="auto"/>
          </w:tcPr>
          <w:p w:rsidR="001E0324" w:rsidRDefault="001E0324" w:rsidP="001E0324">
            <w:pPr>
              <w:rPr>
                <w:rFonts w:hint="eastAsia"/>
                <w:sz w:val="18"/>
              </w:rPr>
            </w:pPr>
          </w:p>
        </w:tc>
        <w:tc>
          <w:tcPr>
            <w:tcW w:w="0" w:type="auto"/>
            <w:vAlign w:val="center"/>
          </w:tcPr>
          <w:p w:rsidR="001E0324" w:rsidRDefault="001E0324" w:rsidP="001E0324">
            <w:pPr>
              <w:rPr>
                <w:rFonts w:ascii="宋体" w:hAnsi="宋体" w:cs="宋体"/>
                <w:color w:val="000000"/>
                <w:kern w:val="0"/>
                <w:sz w:val="18"/>
                <w:szCs w:val="18"/>
              </w:rPr>
            </w:pPr>
            <w:r>
              <w:rPr>
                <w:rFonts w:ascii="宋体" w:hAnsi="宋体" w:cs="宋体" w:hint="eastAsia"/>
                <w:color w:val="000000"/>
                <w:kern w:val="0"/>
                <w:sz w:val="18"/>
                <w:szCs w:val="20"/>
              </w:rPr>
              <w:t>聚乙烯</w:t>
            </w:r>
          </w:p>
        </w:tc>
        <w:tc>
          <w:tcPr>
            <w:tcW w:w="0" w:type="auto"/>
            <w:vAlign w:val="center"/>
          </w:tcPr>
          <w:p w:rsidR="001E0324" w:rsidRDefault="001E0324" w:rsidP="001E0324">
            <w:pPr>
              <w:rPr>
                <w:rFonts w:ascii="宋体" w:hAnsi="宋体" w:cs="宋体"/>
                <w:color w:val="000000"/>
                <w:kern w:val="0"/>
                <w:sz w:val="18"/>
                <w:szCs w:val="18"/>
              </w:rPr>
            </w:pPr>
            <w:r>
              <w:rPr>
                <w:rFonts w:ascii="宋体" w:hAnsi="宋体" w:cs="宋体" w:hint="eastAsia"/>
                <w:color w:val="000000"/>
                <w:kern w:val="0"/>
                <w:sz w:val="18"/>
                <w:szCs w:val="20"/>
              </w:rPr>
              <w:t>金</w:t>
            </w:r>
          </w:p>
        </w:tc>
        <w:tc>
          <w:tcPr>
            <w:tcW w:w="0" w:type="auto"/>
            <w:vAlign w:val="center"/>
          </w:tcPr>
          <w:p w:rsidR="001E0324" w:rsidRDefault="001E0324" w:rsidP="001E0324">
            <w:pPr>
              <w:rPr>
                <w:rFonts w:ascii="宋体" w:hAnsi="宋体" w:cs="宋体"/>
                <w:color w:val="000000"/>
                <w:kern w:val="0"/>
                <w:sz w:val="18"/>
                <w:szCs w:val="18"/>
              </w:rPr>
            </w:pPr>
            <w:r>
              <w:rPr>
                <w:rFonts w:ascii="宋体" w:hAnsi="宋体" w:cs="宋体" w:hint="eastAsia"/>
                <w:color w:val="000000"/>
                <w:kern w:val="0"/>
                <w:sz w:val="18"/>
                <w:szCs w:val="20"/>
              </w:rPr>
              <w:t>银</w:t>
            </w:r>
          </w:p>
        </w:tc>
        <w:tc>
          <w:tcPr>
            <w:tcW w:w="0" w:type="auto"/>
            <w:vAlign w:val="center"/>
          </w:tcPr>
          <w:p w:rsidR="001E0324" w:rsidRDefault="001E0324" w:rsidP="001E0324">
            <w:pPr>
              <w:rPr>
                <w:rFonts w:ascii="宋体" w:hAnsi="宋体" w:cs="宋体"/>
                <w:color w:val="000000"/>
                <w:kern w:val="0"/>
                <w:sz w:val="18"/>
                <w:szCs w:val="18"/>
              </w:rPr>
            </w:pPr>
            <w:r>
              <w:rPr>
                <w:rFonts w:ascii="宋体" w:hAnsi="宋体" w:cs="宋体" w:hint="eastAsia"/>
                <w:color w:val="000000"/>
                <w:kern w:val="0"/>
                <w:sz w:val="18"/>
                <w:szCs w:val="20"/>
              </w:rPr>
              <w:t>铜</w:t>
            </w:r>
          </w:p>
        </w:tc>
        <w:tc>
          <w:tcPr>
            <w:tcW w:w="0" w:type="auto"/>
            <w:vAlign w:val="center"/>
          </w:tcPr>
          <w:p w:rsidR="001E0324" w:rsidRDefault="001E0324" w:rsidP="001E0324">
            <w:pPr>
              <w:rPr>
                <w:rFonts w:ascii="宋体" w:hAnsi="宋体" w:cs="宋体"/>
                <w:color w:val="000000"/>
                <w:kern w:val="0"/>
                <w:sz w:val="18"/>
                <w:szCs w:val="18"/>
              </w:rPr>
            </w:pPr>
            <w:r>
              <w:rPr>
                <w:rFonts w:ascii="宋体" w:hAnsi="宋体" w:cs="宋体" w:hint="eastAsia"/>
                <w:color w:val="000000"/>
                <w:kern w:val="0"/>
                <w:sz w:val="18"/>
                <w:szCs w:val="20"/>
              </w:rPr>
              <w:t>硬橡皮</w:t>
            </w:r>
          </w:p>
        </w:tc>
        <w:tc>
          <w:tcPr>
            <w:tcW w:w="0" w:type="auto"/>
            <w:vAlign w:val="center"/>
          </w:tcPr>
          <w:p w:rsidR="001E0324" w:rsidRDefault="001E0324" w:rsidP="001E0324">
            <w:pPr>
              <w:rPr>
                <w:rFonts w:ascii="宋体" w:hAnsi="宋体" w:cs="宋体"/>
                <w:color w:val="000000"/>
                <w:kern w:val="0"/>
                <w:sz w:val="18"/>
                <w:szCs w:val="18"/>
              </w:rPr>
            </w:pPr>
            <w:r>
              <w:rPr>
                <w:rFonts w:ascii="宋体" w:hAnsi="宋体" w:cs="宋体" w:hint="eastAsia"/>
                <w:color w:val="000000"/>
                <w:kern w:val="0"/>
                <w:sz w:val="18"/>
                <w:szCs w:val="20"/>
              </w:rPr>
              <w:t>棉花</w:t>
            </w:r>
          </w:p>
        </w:tc>
        <w:tc>
          <w:tcPr>
            <w:tcW w:w="0" w:type="auto"/>
            <w:vAlign w:val="center"/>
          </w:tcPr>
          <w:p w:rsidR="001E0324" w:rsidRDefault="001E0324" w:rsidP="001E0324">
            <w:pPr>
              <w:rPr>
                <w:rFonts w:ascii="宋体" w:hAnsi="宋体" w:cs="宋体"/>
                <w:color w:val="000000"/>
                <w:kern w:val="0"/>
                <w:sz w:val="18"/>
                <w:szCs w:val="18"/>
              </w:rPr>
            </w:pPr>
            <w:r>
              <w:rPr>
                <w:rFonts w:ascii="宋体" w:hAnsi="宋体" w:cs="宋体" w:hint="eastAsia"/>
                <w:color w:val="000000"/>
                <w:kern w:val="0"/>
                <w:sz w:val="18"/>
                <w:szCs w:val="20"/>
              </w:rPr>
              <w:t>纸</w:t>
            </w:r>
          </w:p>
        </w:tc>
        <w:tc>
          <w:tcPr>
            <w:tcW w:w="0" w:type="auto"/>
            <w:vAlign w:val="center"/>
          </w:tcPr>
          <w:p w:rsidR="001E0324" w:rsidRDefault="001E0324" w:rsidP="001E0324">
            <w:pPr>
              <w:rPr>
                <w:rFonts w:ascii="宋体" w:hAnsi="宋体" w:cs="宋体"/>
                <w:color w:val="000000"/>
                <w:kern w:val="0"/>
                <w:sz w:val="18"/>
                <w:szCs w:val="18"/>
              </w:rPr>
            </w:pPr>
            <w:r>
              <w:rPr>
                <w:rFonts w:ascii="宋体" w:hAnsi="宋体" w:cs="宋体" w:hint="eastAsia"/>
                <w:color w:val="000000"/>
                <w:kern w:val="0"/>
                <w:sz w:val="18"/>
                <w:szCs w:val="20"/>
              </w:rPr>
              <w:t>铝</w:t>
            </w:r>
          </w:p>
        </w:tc>
        <w:tc>
          <w:tcPr>
            <w:tcW w:w="0" w:type="auto"/>
            <w:vAlign w:val="center"/>
          </w:tcPr>
          <w:p w:rsidR="001E0324" w:rsidRDefault="001E0324" w:rsidP="001E0324">
            <w:pPr>
              <w:rPr>
                <w:rFonts w:ascii="宋体" w:hAnsi="宋体" w:cs="宋体"/>
                <w:color w:val="000000"/>
                <w:kern w:val="0"/>
                <w:sz w:val="18"/>
                <w:szCs w:val="18"/>
              </w:rPr>
            </w:pPr>
            <w:r>
              <w:rPr>
                <w:rFonts w:ascii="宋体" w:hAnsi="宋体" w:cs="宋体" w:hint="eastAsia"/>
                <w:color w:val="000000"/>
                <w:kern w:val="0"/>
                <w:sz w:val="18"/>
                <w:szCs w:val="20"/>
              </w:rPr>
              <w:t>羊毛</w:t>
            </w:r>
          </w:p>
        </w:tc>
        <w:tc>
          <w:tcPr>
            <w:tcW w:w="0" w:type="auto"/>
            <w:vAlign w:val="center"/>
          </w:tcPr>
          <w:p w:rsidR="001E0324" w:rsidRDefault="001E0324" w:rsidP="001E0324">
            <w:pPr>
              <w:rPr>
                <w:rFonts w:ascii="宋体" w:hAnsi="宋体" w:cs="宋体"/>
                <w:color w:val="000000"/>
                <w:kern w:val="0"/>
                <w:sz w:val="18"/>
                <w:szCs w:val="18"/>
              </w:rPr>
            </w:pPr>
            <w:r>
              <w:rPr>
                <w:rFonts w:ascii="宋体" w:hAnsi="宋体" w:cs="宋体" w:hint="eastAsia"/>
                <w:color w:val="000000"/>
                <w:kern w:val="0"/>
                <w:sz w:val="18"/>
                <w:szCs w:val="20"/>
              </w:rPr>
              <w:t>尼龙</w:t>
            </w:r>
          </w:p>
        </w:tc>
        <w:tc>
          <w:tcPr>
            <w:tcW w:w="0" w:type="auto"/>
            <w:vAlign w:val="center"/>
          </w:tcPr>
          <w:p w:rsidR="001E0324" w:rsidRDefault="001E0324" w:rsidP="001E0324">
            <w:pPr>
              <w:rPr>
                <w:rFonts w:ascii="宋体" w:hAnsi="宋体" w:cs="宋体"/>
                <w:color w:val="000000"/>
                <w:kern w:val="0"/>
                <w:sz w:val="18"/>
                <w:szCs w:val="18"/>
              </w:rPr>
            </w:pPr>
            <w:r>
              <w:rPr>
                <w:rFonts w:ascii="宋体" w:hAnsi="宋体" w:cs="宋体" w:hint="eastAsia"/>
                <w:color w:val="000000"/>
                <w:kern w:val="0"/>
                <w:sz w:val="18"/>
                <w:szCs w:val="20"/>
              </w:rPr>
              <w:t>人的头发</w:t>
            </w:r>
          </w:p>
        </w:tc>
        <w:tc>
          <w:tcPr>
            <w:tcW w:w="0" w:type="auto"/>
            <w:vAlign w:val="center"/>
          </w:tcPr>
          <w:p w:rsidR="001E0324" w:rsidRDefault="001E0324" w:rsidP="001E0324">
            <w:pPr>
              <w:rPr>
                <w:rFonts w:ascii="宋体" w:hAnsi="宋体" w:cs="宋体"/>
                <w:color w:val="000000"/>
                <w:kern w:val="0"/>
                <w:sz w:val="18"/>
                <w:szCs w:val="18"/>
              </w:rPr>
            </w:pPr>
            <w:r>
              <w:rPr>
                <w:rFonts w:ascii="宋体" w:hAnsi="宋体" w:cs="宋体" w:hint="eastAsia"/>
                <w:color w:val="000000"/>
                <w:kern w:val="0"/>
                <w:sz w:val="18"/>
                <w:szCs w:val="20"/>
              </w:rPr>
              <w:t>玻璃</w:t>
            </w:r>
          </w:p>
        </w:tc>
        <w:tc>
          <w:tcPr>
            <w:tcW w:w="0" w:type="auto"/>
            <w:vAlign w:val="center"/>
          </w:tcPr>
          <w:p w:rsidR="001E0324" w:rsidRDefault="001E0324" w:rsidP="001E0324">
            <w:pPr>
              <w:rPr>
                <w:rFonts w:ascii="宋体" w:hAnsi="宋体" w:cs="宋体"/>
                <w:color w:val="000000"/>
                <w:kern w:val="0"/>
                <w:sz w:val="18"/>
                <w:szCs w:val="18"/>
              </w:rPr>
            </w:pPr>
            <w:r>
              <w:rPr>
                <w:rFonts w:ascii="宋体" w:hAnsi="宋体" w:cs="宋体" w:hint="eastAsia"/>
                <w:color w:val="000000"/>
                <w:kern w:val="0"/>
                <w:sz w:val="18"/>
                <w:szCs w:val="20"/>
              </w:rPr>
              <w:t>人手</w:t>
            </w:r>
          </w:p>
        </w:tc>
        <w:tc>
          <w:tcPr>
            <w:tcW w:w="0" w:type="auto"/>
          </w:tcPr>
          <w:p w:rsidR="001E0324" w:rsidRDefault="001E0324" w:rsidP="001E0324">
            <w:pPr>
              <w:rPr>
                <w:rFonts w:hint="eastAsia"/>
                <w:sz w:val="18"/>
              </w:rPr>
            </w:pPr>
          </w:p>
        </w:tc>
      </w:tr>
    </w:tbl>
    <w:p w:rsidR="001E0324" w:rsidRDefault="0007093F" w:rsidP="0007093F">
      <w:pPr>
        <w:pStyle w:val="3"/>
        <w:rPr>
          <w:rFonts w:hint="eastAsia"/>
        </w:rPr>
      </w:pPr>
      <w:r>
        <w:rPr>
          <w:rFonts w:hint="eastAsia"/>
        </w:rPr>
        <w:lastRenderedPageBreak/>
        <w:t>（三）</w:t>
      </w:r>
      <w:r w:rsidR="001E0324">
        <w:rPr>
          <w:rFonts w:hint="eastAsia"/>
        </w:rPr>
        <w:t>静电的利用</w:t>
      </w:r>
    </w:p>
    <w:p w:rsidR="001E0324" w:rsidRPr="0007093F" w:rsidRDefault="001E0324" w:rsidP="0007093F">
      <w:pPr>
        <w:ind w:firstLine="420"/>
        <w:rPr>
          <w:rFonts w:hint="eastAsia"/>
          <w:b/>
        </w:rPr>
      </w:pPr>
      <w:r w:rsidRPr="0007093F">
        <w:rPr>
          <w:rFonts w:hint="eastAsia"/>
          <w:b/>
        </w:rPr>
        <w:t>1</w:t>
      </w:r>
      <w:r w:rsidRPr="0007093F">
        <w:rPr>
          <w:rFonts w:hint="eastAsia"/>
          <w:b/>
        </w:rPr>
        <w:t>、静电除尘</w:t>
      </w:r>
    </w:p>
    <w:p w:rsidR="001E0324" w:rsidRPr="0007093F" w:rsidRDefault="001E0324" w:rsidP="0007093F">
      <w:pPr>
        <w:ind w:firstLine="420"/>
        <w:rPr>
          <w:rFonts w:hint="eastAsia"/>
          <w:b/>
        </w:rPr>
      </w:pPr>
      <w:r w:rsidRPr="0007093F">
        <w:rPr>
          <w:rFonts w:hint="eastAsia"/>
          <w:b/>
        </w:rPr>
        <w:t>2</w:t>
      </w:r>
      <w:r w:rsidRPr="0007093F">
        <w:rPr>
          <w:rFonts w:hint="eastAsia"/>
          <w:b/>
        </w:rPr>
        <w:t>、静电植绒</w:t>
      </w:r>
    </w:p>
    <w:p w:rsidR="001E0324" w:rsidRDefault="0007093F" w:rsidP="0007093F">
      <w:pPr>
        <w:ind w:firstLine="420"/>
        <w:rPr>
          <w:rFonts w:hint="eastAsia"/>
        </w:rPr>
      </w:pPr>
      <w:r>
        <w:rPr>
          <w:rFonts w:hint="eastAsia"/>
        </w:rPr>
        <w:t>【</w:t>
      </w:r>
      <w:r w:rsidR="001E0324">
        <w:rPr>
          <w:rFonts w:hint="eastAsia"/>
        </w:rPr>
        <w:t>活动Ⅰ：自主学习</w:t>
      </w:r>
      <w:r>
        <w:rPr>
          <w:rFonts w:hint="eastAsia"/>
        </w:rPr>
        <w:t>】</w:t>
      </w:r>
      <w:r w:rsidR="001E0324">
        <w:rPr>
          <w:rFonts w:hint="eastAsia"/>
        </w:rPr>
        <w:t>自学阅读书上有关静电除尘和静电植绒的内容，小组讨论后回答下列问题：</w:t>
      </w:r>
    </w:p>
    <w:p w:rsidR="001E0324" w:rsidRDefault="001E0324" w:rsidP="0007093F">
      <w:pPr>
        <w:ind w:firstLine="420"/>
        <w:rPr>
          <w:rFonts w:hint="eastAsia"/>
        </w:rPr>
      </w:pPr>
      <w:r>
        <w:rPr>
          <w:rFonts w:hint="eastAsia"/>
        </w:rPr>
        <w:t>（</w:t>
      </w:r>
      <w:r>
        <w:rPr>
          <w:rFonts w:hint="eastAsia"/>
        </w:rPr>
        <w:t>1</w:t>
      </w:r>
      <w:r>
        <w:rPr>
          <w:rFonts w:hint="eastAsia"/>
        </w:rPr>
        <w:t>）根据课本上的原理图，讲述静电噴漆的原理。</w:t>
      </w:r>
    </w:p>
    <w:p w:rsidR="001E0324" w:rsidRDefault="001E0324" w:rsidP="0007093F">
      <w:pPr>
        <w:ind w:firstLine="420"/>
        <w:rPr>
          <w:rFonts w:hint="eastAsia"/>
        </w:rPr>
      </w:pPr>
      <w:r>
        <w:rPr>
          <w:rFonts w:hint="eastAsia"/>
        </w:rPr>
        <w:t>（</w:t>
      </w:r>
      <w:r>
        <w:rPr>
          <w:rFonts w:hint="eastAsia"/>
        </w:rPr>
        <w:t>2</w:t>
      </w:r>
      <w:r>
        <w:rPr>
          <w:rFonts w:hint="eastAsia"/>
        </w:rPr>
        <w:t>）在静电噴漆的基础上如何实现静电植绒？</w:t>
      </w:r>
    </w:p>
    <w:p w:rsidR="001E0324" w:rsidRPr="0007093F" w:rsidRDefault="001E0324" w:rsidP="0007093F">
      <w:pPr>
        <w:ind w:firstLine="420"/>
        <w:rPr>
          <w:rFonts w:hint="eastAsia"/>
          <w:b/>
        </w:rPr>
      </w:pPr>
      <w:r w:rsidRPr="0007093F">
        <w:rPr>
          <w:rFonts w:hint="eastAsia"/>
          <w:b/>
        </w:rPr>
        <w:t>3</w:t>
      </w:r>
      <w:r w:rsidRPr="0007093F">
        <w:rPr>
          <w:rFonts w:hint="eastAsia"/>
          <w:b/>
        </w:rPr>
        <w:t>、静电复印——</w:t>
      </w:r>
      <w:r w:rsidRPr="0007093F">
        <w:rPr>
          <w:b/>
        </w:rPr>
        <w:t>激光打印机工作原理</w:t>
      </w:r>
    </w:p>
    <w:p w:rsidR="001E0324" w:rsidRDefault="001E0324" w:rsidP="0007093F">
      <w:pPr>
        <w:ind w:firstLine="420"/>
        <w:rPr>
          <w:rFonts w:hint="eastAsia"/>
        </w:rPr>
      </w:pPr>
      <w:r>
        <w:rPr>
          <w:rFonts w:hint="eastAsia"/>
        </w:rPr>
        <w:t>先播放相关视频资料。</w:t>
      </w:r>
    </w:p>
    <w:p w:rsidR="001E0324" w:rsidRDefault="001E0324" w:rsidP="0007093F">
      <w:pPr>
        <w:ind w:firstLine="420"/>
        <w:rPr>
          <w:rFonts w:hint="eastAsia"/>
        </w:rPr>
      </w:pPr>
      <w:r>
        <w:t>激光打印机快速、高效，文本打印效果无出其右，如今，彩色激光打印机的图像输出效果也几近完美．但不象其它打印机的原理那么容易理解，大多数人对激光打印机的工作原理不甚了了，我们就介绍一下黑白激光打印机的工作原理</w:t>
      </w:r>
      <w:r>
        <w:rPr>
          <w:rFonts w:hint="eastAsia"/>
        </w:rPr>
        <w:t>。</w:t>
      </w:r>
    </w:p>
    <w:p w:rsidR="001E0324" w:rsidRDefault="001E0324" w:rsidP="005B4104">
      <w:pPr>
        <w:ind w:firstLine="420"/>
        <w:rPr>
          <w:rFonts w:hint="eastAsia"/>
        </w:rPr>
      </w:pPr>
      <w:r>
        <w:t>当计算机通过电缆向打印机发送数据时，打印机首先将接收到的数据暂存在缓存中，当接收到一段完整的数据后，再发送给打印机的处理器，处理器将这些数据组织成可以驱动打印引擎动作的类似数据表的信号组，对于激光打印机而言，这个信号组就是驱动激光头工作的一组脉冲信号</w:t>
      </w:r>
      <w:r>
        <w:rPr>
          <w:rFonts w:hint="eastAsia"/>
        </w:rPr>
        <w:t>。</w:t>
      </w:r>
    </w:p>
    <w:p w:rsidR="001E0324" w:rsidRDefault="005B4104" w:rsidP="0007093F">
      <w:pPr>
        <w:ind w:firstLine="420"/>
      </w:pPr>
      <w:r>
        <w:rPr>
          <w:noProof/>
        </w:rPr>
        <w:drawing>
          <wp:anchor distT="0" distB="0" distL="114300" distR="114300" simplePos="0" relativeHeight="251657216" behindDoc="0" locked="0" layoutInCell="1" allowOverlap="1" wp14:anchorId="5267CFD1" wp14:editId="739C588B">
            <wp:simplePos x="0" y="0"/>
            <wp:positionH relativeFrom="margin">
              <wp:align>right</wp:align>
            </wp:positionH>
            <wp:positionV relativeFrom="paragraph">
              <wp:posOffset>13335</wp:posOffset>
            </wp:positionV>
            <wp:extent cx="2562225" cy="1933575"/>
            <wp:effectExtent l="0" t="0" r="9525" b="9525"/>
            <wp:wrapSquare wrapText="bothSides"/>
            <wp:docPr id="7" name="图片 7" descr="http://resource.ahedu.cn/statics/jspx/gzpd/xkjx/g2wl/g2wl05/unit03/kzzl4/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resource.ahedu.cn/statics/jspx/gzpd/xkjx/g2wl/g2wl05/unit03/kzzl4/001.jpg"/>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2562225" cy="1933575"/>
                    </a:xfrm>
                    <a:prstGeom prst="rect">
                      <a:avLst/>
                    </a:prstGeom>
                    <a:noFill/>
                    <a:ln>
                      <a:noFill/>
                    </a:ln>
                  </pic:spPr>
                </pic:pic>
              </a:graphicData>
            </a:graphic>
            <wp14:sizeRelH relativeFrom="page">
              <wp14:pctWidth>0</wp14:pctWidth>
            </wp14:sizeRelH>
            <wp14:sizeRelV relativeFrom="page">
              <wp14:pctHeight>0</wp14:pctHeight>
            </wp14:sizeRelV>
          </wp:anchor>
        </w:drawing>
      </w:r>
      <w:r w:rsidR="001E0324">
        <w:t>激光打印机的核心技术就是所谓的电子成像技术，这种技术融合了影像学与电子学的原理和技术以生成图像，核心部件是一个可以感光的硒鼓</w:t>
      </w:r>
      <w:r w:rsidR="001E0324">
        <w:rPr>
          <w:rFonts w:hint="eastAsia"/>
        </w:rPr>
        <w:t>。</w:t>
      </w:r>
      <w:r w:rsidR="001E0324">
        <w:t>激光发射器所发射的激光照射在一个棱柱形反射镜上，随着反射镜的转动，光线从硒鼓的一端到另一端依次扫过（中途有各种聚焦透镜，使扫描到硒鼓表面的光点非常小），硒鼓以</w:t>
      </w:r>
      <w:r w:rsidR="001E0324">
        <w:t>1/300</w:t>
      </w:r>
      <w:r w:rsidR="001E0324">
        <w:t>英寸或</w:t>
      </w:r>
      <w:r w:rsidR="001E0324">
        <w:t>1/600</w:t>
      </w:r>
      <w:r w:rsidR="001E0324">
        <w:t>英寸的步幅转动，扫描又在接下来的一行进行</w:t>
      </w:r>
      <w:r w:rsidR="001E0324">
        <w:rPr>
          <w:rFonts w:hint="eastAsia"/>
        </w:rPr>
        <w:t>。</w:t>
      </w:r>
      <w:r w:rsidR="001E0324">
        <w:t>硒鼓是一只表面涂覆了有机材料的圆筒，预先带有电荷，当有光线照射时，受到照射的部位会发生电阻的变化．计算机所发送来的数据信号控制着激光的发射，扫描在硒鼓表面的光线不断变化，有的地方受到照射，电阻变小，电荷消失，也有的地方没有光线射到，仍保留有电荷，最终，硒鼓表面就形成了由电荷组成的潜影</w:t>
      </w:r>
      <w:r w:rsidR="001E0324">
        <w:rPr>
          <w:rFonts w:hint="eastAsia"/>
        </w:rPr>
        <w:t>。</w:t>
      </w:r>
    </w:p>
    <w:p w:rsidR="001E0324" w:rsidRDefault="001E0324" w:rsidP="0007093F">
      <w:pPr>
        <w:ind w:firstLine="420"/>
        <w:rPr>
          <w:rFonts w:hint="eastAsia"/>
        </w:rPr>
      </w:pPr>
      <w:r>
        <w:t>墨粉是一种带电荷的细微塑料颗粒，其电荷与硒鼓表面的电荷极性相反，当带有电荷的硒鼓表面经过涂墨辊时，有电荷的部位就吸附了墨粉颗粒，潜影就变成了真正的影像</w:t>
      </w:r>
      <w:r>
        <w:rPr>
          <w:rFonts w:hint="eastAsia"/>
        </w:rPr>
        <w:t>。</w:t>
      </w:r>
      <w:r>
        <w:t>硒鼓转动的同时，另一组传动系统将打印纸送进来，经过一组电极，打印纸带上了与硒鼓表面极性相同但强得多的电荷，随后纸张经过带有墨粉的硒鼓，硒鼓表面的墨粉被吸引到打印纸上，图像就在纸张表面形成了</w:t>
      </w:r>
      <w:r>
        <w:rPr>
          <w:rFonts w:hint="eastAsia"/>
        </w:rPr>
        <w:t>。</w:t>
      </w:r>
      <w:r>
        <w:t>此时，墨粉和打印机仅仅是靠电荷的引力结合在一起，在打印纸被送出打印机之前，经过高温加热，塑料质的墨粉被熔化，在冷却过程中固着在纸张表面</w:t>
      </w:r>
      <w:r>
        <w:rPr>
          <w:rFonts w:hint="eastAsia"/>
        </w:rPr>
        <w:t>。</w:t>
      </w:r>
    </w:p>
    <w:p w:rsidR="001E0324" w:rsidRDefault="001E0324" w:rsidP="0007093F">
      <w:pPr>
        <w:ind w:firstLine="420"/>
        <w:rPr>
          <w:rFonts w:hint="eastAsia"/>
        </w:rPr>
      </w:pPr>
      <w:r>
        <w:t>将墨粉传给打印纸之后，硒鼓表面继续旋转，经过一个清洁器，将剩余的墨粉去掉，以便进入下一个打印循环</w:t>
      </w:r>
      <w:r>
        <w:rPr>
          <w:rFonts w:hint="eastAsia"/>
        </w:rPr>
        <w:t>。</w:t>
      </w:r>
    </w:p>
    <w:p w:rsidR="001E0324" w:rsidRDefault="001E0324" w:rsidP="0007093F">
      <w:pPr>
        <w:ind w:firstLine="420"/>
      </w:pPr>
      <w:r>
        <w:t>我们以在一张纸上打印字母</w:t>
      </w:r>
      <w:r>
        <w:t>A</w:t>
      </w:r>
      <w:r>
        <w:t>的过程为例来具体说明上述过程：首先，打印机接收到计算机打印数据以后，经自己的运算芯片运算，然后向激光头发送一组脉冲信号</w:t>
      </w:r>
      <w:r w:rsidR="0007093F">
        <w:t>，例如，左图中用绿线标出的那一行的信号就类似右图所示（示意图）。</w:t>
      </w:r>
    </w:p>
    <w:p w:rsidR="005B4104" w:rsidRPr="005B4104" w:rsidRDefault="005B4104" w:rsidP="005B4104">
      <w:pPr>
        <w:rPr>
          <w:rFonts w:hint="eastAsia"/>
        </w:rPr>
      </w:pPr>
      <w:r>
        <w:rPr>
          <w:noProof/>
        </w:rPr>
        <w:lastRenderedPageBreak/>
        <w:drawing>
          <wp:inline distT="0" distB="0" distL="0" distR="0" wp14:anchorId="17F3B8DE" wp14:editId="7C07D391">
            <wp:extent cx="2066400" cy="874800"/>
            <wp:effectExtent l="0" t="0" r="0" b="1905"/>
            <wp:docPr id="5" name="图片 5" descr="http://resource.ahedu.cn/statics/jspx/gzpd/xkjx/g2wl/g2wl05/unit03/kzzl4/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resource.ahedu.cn/statics/jspx/gzpd/xkjx/g2wl/g2wl05/unit03/kzzl4/002.jpg"/>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2066400" cy="874800"/>
                    </a:xfrm>
                    <a:prstGeom prst="rect">
                      <a:avLst/>
                    </a:prstGeom>
                    <a:noFill/>
                    <a:ln>
                      <a:noFill/>
                    </a:ln>
                  </pic:spPr>
                </pic:pic>
              </a:graphicData>
            </a:graphic>
          </wp:inline>
        </w:drawing>
      </w:r>
    </w:p>
    <w:p w:rsidR="001E0324" w:rsidRDefault="001E0324" w:rsidP="0007093F">
      <w:pPr>
        <w:ind w:firstLine="420"/>
      </w:pPr>
      <w:r>
        <w:t>由脉冲信号操纵，激光束在扫描过硒鼓表面时有时发光，有时不发光</w:t>
      </w:r>
      <w:r>
        <w:rPr>
          <w:rFonts w:hint="eastAsia"/>
        </w:rPr>
        <w:t>。</w:t>
      </w:r>
      <w:r>
        <w:t>硒鼓表面是一层光敏材料，经电极作用预先带上了正电荷，这种材料在黑暗中有很高的电阻，当有光线照射时，电阻会急剧下降，表面的电荷也就经导电的内筒传导掉了，受到激光照射的部位没有电荷，而没有受到激光照射的部位仍带有正电荷，</w:t>
      </w:r>
      <w:r w:rsidR="0007093F">
        <w:t>这样，硒鼓表面就形成了由正电荷组成的文字潜影。</w:t>
      </w:r>
    </w:p>
    <w:p w:rsidR="005B4104" w:rsidRDefault="005B4104" w:rsidP="005B4104">
      <w:pPr>
        <w:rPr>
          <w:rFonts w:hint="eastAsia"/>
        </w:rPr>
      </w:pPr>
      <w:r>
        <w:rPr>
          <w:noProof/>
        </w:rPr>
        <w:drawing>
          <wp:inline distT="0" distB="0" distL="0" distR="0" wp14:anchorId="549EFE4C" wp14:editId="728E9641">
            <wp:extent cx="1580400" cy="1324800"/>
            <wp:effectExtent l="0" t="0" r="1270" b="8890"/>
            <wp:docPr id="6" name="图片 6" descr="http://resource.ahedu.cn/statics/jspx/gzpd/xkjx/g2wl/g2wl05/unit03/kzzl4/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resource.ahedu.cn/statics/jspx/gzpd/xkjx/g2wl/g2wl05/unit03/kzzl4/003.jpg"/>
                    <pic:cNvPicPr>
                      <a:picLocks noChangeAspect="1" noChangeArrowheads="1"/>
                    </pic:cNvPicPr>
                  </pic:nvPicPr>
                  <pic:blipFill>
                    <a:blip r:embed="rId14" r:link="rId15">
                      <a:extLst>
                        <a:ext uri="{28A0092B-C50C-407E-A947-70E740481C1C}">
                          <a14:useLocalDpi xmlns:a14="http://schemas.microsoft.com/office/drawing/2010/main" val="0"/>
                        </a:ext>
                      </a:extLst>
                    </a:blip>
                    <a:srcRect/>
                    <a:stretch>
                      <a:fillRect/>
                    </a:stretch>
                  </pic:blipFill>
                  <pic:spPr bwMode="auto">
                    <a:xfrm>
                      <a:off x="0" y="0"/>
                      <a:ext cx="1580400" cy="1324800"/>
                    </a:xfrm>
                    <a:prstGeom prst="rect">
                      <a:avLst/>
                    </a:prstGeom>
                    <a:noFill/>
                    <a:ln>
                      <a:noFill/>
                    </a:ln>
                  </pic:spPr>
                </pic:pic>
              </a:graphicData>
            </a:graphic>
          </wp:inline>
        </w:drawing>
      </w:r>
    </w:p>
    <w:p w:rsidR="0007093F" w:rsidRDefault="001E0324" w:rsidP="0007093F">
      <w:pPr>
        <w:ind w:firstLine="420"/>
      </w:pPr>
      <w:r>
        <w:t>随后硒鼓表面经过一个墨粉施加辊，辊子上所带的墨粉颗粒带有负电荷，由于静电吸引，硒鼓上带有正电荷的部位就吸附了墨粉，成为黑色</w:t>
      </w:r>
      <w:r w:rsidR="0007093F">
        <w:rPr>
          <w:rFonts w:hint="eastAsia"/>
        </w:rPr>
        <w:t>（</w:t>
      </w:r>
      <w:r>
        <w:t>当然，墨粉也可以是其它颜色的</w:t>
      </w:r>
      <w:r w:rsidR="0007093F">
        <w:t>）。</w:t>
      </w:r>
    </w:p>
    <w:p w:rsidR="005B4104" w:rsidRDefault="005B4104" w:rsidP="005B4104">
      <w:pPr>
        <w:rPr>
          <w:rFonts w:hint="eastAsia"/>
        </w:rPr>
      </w:pPr>
      <w:r>
        <w:rPr>
          <w:noProof/>
        </w:rPr>
        <w:drawing>
          <wp:inline distT="0" distB="0" distL="0" distR="0" wp14:anchorId="78E7CC9E" wp14:editId="6FA1CF4B">
            <wp:extent cx="1800000" cy="903600"/>
            <wp:effectExtent l="0" t="0" r="0" b="0"/>
            <wp:docPr id="4" name="图片 4" descr="http://resource.ahedu.cn/statics/jspx/gzpd/xkjx/g2wl/g2wl05/unit03/kzzl4/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resource.ahedu.cn/statics/jspx/gzpd/xkjx/g2wl/g2wl05/unit03/kzzl4/004.jpg"/>
                    <pic:cNvPicPr>
                      <a:picLocks noChangeAspect="1" noChangeArrowheads="1"/>
                    </pic:cNvPicPr>
                  </pic:nvPicPr>
                  <pic:blipFill>
                    <a:blip r:embed="rId16" r:link="rId17">
                      <a:extLst>
                        <a:ext uri="{28A0092B-C50C-407E-A947-70E740481C1C}">
                          <a14:useLocalDpi xmlns:a14="http://schemas.microsoft.com/office/drawing/2010/main" val="0"/>
                        </a:ext>
                      </a:extLst>
                    </a:blip>
                    <a:srcRect/>
                    <a:stretch>
                      <a:fillRect/>
                    </a:stretch>
                  </pic:blipFill>
                  <pic:spPr bwMode="auto">
                    <a:xfrm>
                      <a:off x="0" y="0"/>
                      <a:ext cx="1800000" cy="903600"/>
                    </a:xfrm>
                    <a:prstGeom prst="rect">
                      <a:avLst/>
                    </a:prstGeom>
                    <a:noFill/>
                    <a:ln>
                      <a:noFill/>
                    </a:ln>
                  </pic:spPr>
                </pic:pic>
              </a:graphicData>
            </a:graphic>
          </wp:inline>
        </w:drawing>
      </w:r>
    </w:p>
    <w:p w:rsidR="001E0324" w:rsidRDefault="001E0324" w:rsidP="0007093F">
      <w:pPr>
        <w:ind w:firstLine="420"/>
      </w:pPr>
      <w:r>
        <w:t>送纸系统将打印纸送进来从硒鼓表面经过，纸张经电极作用带上了很强的正电荷，这样，硒鼓上的墨粉就被吸附到纸张上：经加热墨粉在纸张表面固着，打印完成</w:t>
      </w:r>
      <w:r>
        <w:rPr>
          <w:rFonts w:hint="eastAsia"/>
        </w:rPr>
        <w:t>。</w:t>
      </w:r>
    </w:p>
    <w:p w:rsidR="005B4104" w:rsidRDefault="005B4104" w:rsidP="005B4104">
      <w:pPr>
        <w:rPr>
          <w:rFonts w:hint="eastAsia"/>
        </w:rPr>
      </w:pPr>
      <w:r>
        <w:rPr>
          <w:noProof/>
        </w:rPr>
        <w:drawing>
          <wp:inline distT="0" distB="0" distL="0" distR="0" wp14:anchorId="1F3F916F" wp14:editId="64BB069F">
            <wp:extent cx="1000800" cy="1098000"/>
            <wp:effectExtent l="0" t="0" r="8890" b="6985"/>
            <wp:docPr id="3" name="图片 3" descr="http://resource.ahedu.cn/statics/jspx/gzpd/xkjx/g2wl/g2wl05/unit03/kzzl4/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resource.ahedu.cn/statics/jspx/gzpd/xkjx/g2wl/g2wl05/unit03/kzzl4/005.jpg"/>
                    <pic:cNvPicPr>
                      <a:picLocks noChangeAspect="1" noChangeArrowheads="1"/>
                    </pic:cNvPicPr>
                  </pic:nvPicPr>
                  <pic:blipFill>
                    <a:blip r:embed="rId18" r:link="rId19">
                      <a:extLst>
                        <a:ext uri="{28A0092B-C50C-407E-A947-70E740481C1C}">
                          <a14:useLocalDpi xmlns:a14="http://schemas.microsoft.com/office/drawing/2010/main" val="0"/>
                        </a:ext>
                      </a:extLst>
                    </a:blip>
                    <a:srcRect/>
                    <a:stretch>
                      <a:fillRect/>
                    </a:stretch>
                  </pic:blipFill>
                  <pic:spPr bwMode="auto">
                    <a:xfrm>
                      <a:off x="0" y="0"/>
                      <a:ext cx="1000800" cy="1098000"/>
                    </a:xfrm>
                    <a:prstGeom prst="rect">
                      <a:avLst/>
                    </a:prstGeom>
                    <a:noFill/>
                    <a:ln>
                      <a:noFill/>
                    </a:ln>
                  </pic:spPr>
                </pic:pic>
              </a:graphicData>
            </a:graphic>
          </wp:inline>
        </w:drawing>
      </w:r>
    </w:p>
    <w:p w:rsidR="001E0324" w:rsidRDefault="0007093F" w:rsidP="0007093F">
      <w:pPr>
        <w:pStyle w:val="3"/>
        <w:rPr>
          <w:rFonts w:hint="eastAsia"/>
        </w:rPr>
      </w:pPr>
      <w:r>
        <w:rPr>
          <w:rFonts w:hint="eastAsia"/>
        </w:rPr>
        <w:t>（四）</w:t>
      </w:r>
      <w:r w:rsidR="001E0324">
        <w:rPr>
          <w:rFonts w:hint="eastAsia"/>
        </w:rPr>
        <w:t>静电的危害与防范</w:t>
      </w:r>
    </w:p>
    <w:p w:rsidR="001E0324" w:rsidRPr="0007093F" w:rsidRDefault="001E0324" w:rsidP="0007093F">
      <w:pPr>
        <w:ind w:firstLine="420"/>
        <w:rPr>
          <w:b/>
        </w:rPr>
      </w:pPr>
      <w:r w:rsidRPr="0007093F">
        <w:rPr>
          <w:rFonts w:hint="eastAsia"/>
          <w:b/>
        </w:rPr>
        <w:t>1</w:t>
      </w:r>
      <w:r w:rsidRPr="0007093F">
        <w:rPr>
          <w:rFonts w:hint="eastAsia"/>
          <w:b/>
        </w:rPr>
        <w:t>、静电造成的危害</w:t>
      </w:r>
    </w:p>
    <w:p w:rsidR="0007093F" w:rsidRDefault="0007093F" w:rsidP="0007093F">
      <w:pPr>
        <w:ind w:firstLine="420"/>
      </w:pPr>
      <w:r>
        <w:t>（</w:t>
      </w:r>
      <w:r w:rsidR="001E0324">
        <w:rPr>
          <w:rFonts w:hint="eastAsia"/>
        </w:rPr>
        <w:t>1</w:t>
      </w:r>
      <w:r>
        <w:rPr>
          <w:rFonts w:hint="eastAsia"/>
        </w:rPr>
        <w:t>）</w:t>
      </w:r>
      <w:r w:rsidR="001E0324">
        <w:rPr>
          <w:rFonts w:hint="eastAsia"/>
        </w:rPr>
        <w:t>高压静电放电造成电击，危及人身安全。</w:t>
      </w:r>
    </w:p>
    <w:p w:rsidR="0007093F" w:rsidRDefault="0007093F" w:rsidP="0007093F">
      <w:pPr>
        <w:ind w:firstLine="420"/>
      </w:pPr>
      <w:r>
        <w:t>（</w:t>
      </w:r>
      <w:r w:rsidR="001E0324">
        <w:rPr>
          <w:rFonts w:hint="eastAsia"/>
        </w:rPr>
        <w:t>2</w:t>
      </w:r>
      <w:r>
        <w:rPr>
          <w:rFonts w:hint="eastAsia"/>
        </w:rPr>
        <w:t>）</w:t>
      </w:r>
      <w:r w:rsidR="001E0324">
        <w:rPr>
          <w:rFonts w:hint="eastAsia"/>
        </w:rPr>
        <w:t>在多易燃易爆品或粉尘、油雾的生产场所极易引起爆炸和火灾。</w:t>
      </w:r>
    </w:p>
    <w:p w:rsidR="0007093F" w:rsidRDefault="0007093F" w:rsidP="0007093F">
      <w:pPr>
        <w:ind w:firstLine="420"/>
      </w:pPr>
      <w:r>
        <w:t>（</w:t>
      </w:r>
      <w:r w:rsidR="001E0324">
        <w:rPr>
          <w:rFonts w:hint="eastAsia"/>
        </w:rPr>
        <w:t>3</w:t>
      </w:r>
      <w:r>
        <w:rPr>
          <w:rFonts w:hint="eastAsia"/>
        </w:rPr>
        <w:t>）</w:t>
      </w:r>
      <w:r w:rsidR="001E0324">
        <w:rPr>
          <w:rFonts w:hint="eastAsia"/>
        </w:rPr>
        <w:t>电子工业：吸附灰尘，造成集成电路和半导体元件的污染，大大降低成品率。</w:t>
      </w:r>
    </w:p>
    <w:p w:rsidR="0007093F" w:rsidRDefault="0007093F" w:rsidP="0007093F">
      <w:pPr>
        <w:ind w:firstLine="420"/>
      </w:pPr>
      <w:r>
        <w:rPr>
          <w:rFonts w:hint="eastAsia"/>
        </w:rPr>
        <w:t>（</w:t>
      </w:r>
      <w:r w:rsidR="001E0324">
        <w:rPr>
          <w:rFonts w:hint="eastAsia"/>
        </w:rPr>
        <w:t>4</w:t>
      </w:r>
      <w:r>
        <w:rPr>
          <w:rFonts w:hint="eastAsia"/>
        </w:rPr>
        <w:t>）</w:t>
      </w:r>
      <w:r w:rsidR="001E0324">
        <w:rPr>
          <w:rFonts w:hint="eastAsia"/>
        </w:rPr>
        <w:t>胶片和塑料工业：使胶片或薄膜收卷不齐；胶片、</w:t>
      </w:r>
      <w:r w:rsidR="001E0324">
        <w:rPr>
          <w:rFonts w:hint="eastAsia"/>
        </w:rPr>
        <w:t>CD</w:t>
      </w:r>
      <w:r w:rsidR="001E0324">
        <w:rPr>
          <w:rFonts w:hint="eastAsia"/>
        </w:rPr>
        <w:t>塑盘沾染灰尘，影响品质。</w:t>
      </w:r>
    </w:p>
    <w:p w:rsidR="0007093F" w:rsidRDefault="0007093F" w:rsidP="0007093F">
      <w:pPr>
        <w:ind w:firstLine="420"/>
      </w:pPr>
      <w:r>
        <w:t>（</w:t>
      </w:r>
      <w:r w:rsidR="001E0324">
        <w:rPr>
          <w:rFonts w:hint="eastAsia"/>
        </w:rPr>
        <w:t>5</w:t>
      </w:r>
      <w:r>
        <w:rPr>
          <w:rFonts w:hint="eastAsia"/>
        </w:rPr>
        <w:t>）</w:t>
      </w:r>
      <w:r w:rsidR="001E0324">
        <w:rPr>
          <w:rFonts w:hint="eastAsia"/>
        </w:rPr>
        <w:t>造纸印刷工业：纸张收卷不齐，套印不准，吸污严重，甚至纸张黏结，影响生产。</w:t>
      </w:r>
    </w:p>
    <w:p w:rsidR="0007093F" w:rsidRDefault="0007093F" w:rsidP="0007093F">
      <w:pPr>
        <w:ind w:firstLine="420"/>
      </w:pPr>
      <w:r>
        <w:rPr>
          <w:rFonts w:hint="eastAsia"/>
        </w:rPr>
        <w:t>（</w:t>
      </w:r>
      <w:r w:rsidR="001E0324">
        <w:rPr>
          <w:rFonts w:hint="eastAsia"/>
        </w:rPr>
        <w:t>6</w:t>
      </w:r>
      <w:r>
        <w:rPr>
          <w:rFonts w:hint="eastAsia"/>
        </w:rPr>
        <w:t>）</w:t>
      </w:r>
      <w:r w:rsidR="001E0324">
        <w:rPr>
          <w:rFonts w:hint="eastAsia"/>
        </w:rPr>
        <w:t>纺织工业：造成绒丝飘动、缠花断头、纱线纠结等危害。</w:t>
      </w:r>
    </w:p>
    <w:p w:rsidR="001E0324" w:rsidRDefault="001E0324" w:rsidP="0007093F">
      <w:pPr>
        <w:ind w:firstLine="420"/>
        <w:rPr>
          <w:rFonts w:hint="eastAsia"/>
        </w:rPr>
      </w:pPr>
      <w:r>
        <w:rPr>
          <w:rFonts w:hint="eastAsia"/>
        </w:rPr>
        <w:t>静电的危害有目共睹，现在日常生活中和工业生产中越来越多的已经开始实施各种程度的防静电措施和工程。</w:t>
      </w:r>
    </w:p>
    <w:p w:rsidR="001E0324" w:rsidRPr="0007093F" w:rsidRDefault="0007093F" w:rsidP="0007093F">
      <w:pPr>
        <w:ind w:firstLine="420"/>
        <w:rPr>
          <w:rFonts w:hint="eastAsia"/>
          <w:b/>
        </w:rPr>
      </w:pPr>
      <w:r w:rsidRPr="0007093F">
        <w:rPr>
          <w:b/>
        </w:rPr>
        <w:t>2</w:t>
      </w:r>
      <w:r w:rsidR="001E0324" w:rsidRPr="0007093F">
        <w:rPr>
          <w:rFonts w:hint="eastAsia"/>
          <w:b/>
        </w:rPr>
        <w:t>、静电的防范</w:t>
      </w:r>
    </w:p>
    <w:p w:rsidR="0007093F" w:rsidRDefault="0007093F" w:rsidP="0007093F">
      <w:pPr>
        <w:ind w:firstLine="420"/>
      </w:pPr>
      <w:r>
        <w:rPr>
          <w:rFonts w:hint="eastAsia"/>
        </w:rPr>
        <w:lastRenderedPageBreak/>
        <w:t>【</w:t>
      </w:r>
      <w:r w:rsidR="001E0324">
        <w:rPr>
          <w:rFonts w:hint="eastAsia"/>
        </w:rPr>
        <w:t>活动</w:t>
      </w:r>
      <w:r w:rsidR="001E0324">
        <w:rPr>
          <w:rFonts w:ascii="宋体" w:hAnsi="宋体" w:hint="eastAsia"/>
        </w:rPr>
        <w:t>Ⅱ</w:t>
      </w:r>
      <w:r w:rsidR="001E0324">
        <w:rPr>
          <w:rFonts w:hint="eastAsia"/>
        </w:rPr>
        <w:t>：大家谈</w:t>
      </w:r>
      <w:r>
        <w:rPr>
          <w:rFonts w:hint="eastAsia"/>
        </w:rPr>
        <w:t>】</w:t>
      </w:r>
      <w:r w:rsidR="001E0324">
        <w:rPr>
          <w:rFonts w:hint="eastAsia"/>
        </w:rPr>
        <w:t>（事先网上收集的防范静电的常用方法）</w:t>
      </w:r>
    </w:p>
    <w:p w:rsidR="005B4104" w:rsidRDefault="0007093F" w:rsidP="005B4104">
      <w:pPr>
        <w:ind w:firstLine="420"/>
      </w:pPr>
      <w:r>
        <w:t>【</w:t>
      </w:r>
      <w:r w:rsidR="001E0324">
        <w:rPr>
          <w:rFonts w:hint="eastAsia"/>
        </w:rPr>
        <w:t>结论</w:t>
      </w:r>
      <w:r>
        <w:rPr>
          <w:rFonts w:hint="eastAsia"/>
        </w:rPr>
        <w:t>】</w:t>
      </w:r>
      <w:r w:rsidR="005B4104">
        <w:rPr>
          <w:rFonts w:hint="eastAsia"/>
        </w:rPr>
        <w:t>（</w:t>
      </w:r>
      <w:r w:rsidR="001E0324">
        <w:rPr>
          <w:rFonts w:hint="eastAsia"/>
        </w:rPr>
        <w:t>1</w:t>
      </w:r>
      <w:r w:rsidR="005B4104">
        <w:rPr>
          <w:rFonts w:hint="eastAsia"/>
        </w:rPr>
        <w:t>）</w:t>
      </w:r>
      <w:r w:rsidR="001E0324">
        <w:rPr>
          <w:rFonts w:hint="eastAsia"/>
        </w:rPr>
        <w:t>保持空气湿度</w:t>
      </w:r>
      <w:r w:rsidR="005B4104">
        <w:rPr>
          <w:rFonts w:hint="eastAsia"/>
        </w:rPr>
        <w:t>（</w:t>
      </w:r>
      <w:r w:rsidR="001E0324">
        <w:rPr>
          <w:rFonts w:hint="eastAsia"/>
        </w:rPr>
        <w:t>2</w:t>
      </w:r>
      <w:r w:rsidR="005B4104">
        <w:rPr>
          <w:rFonts w:hint="eastAsia"/>
        </w:rPr>
        <w:t>）</w:t>
      </w:r>
      <w:r w:rsidR="001E0324">
        <w:rPr>
          <w:rFonts w:hint="eastAsia"/>
        </w:rPr>
        <w:t>使用避雷针</w:t>
      </w:r>
      <w:r w:rsidR="005B4104">
        <w:rPr>
          <w:rFonts w:hint="eastAsia"/>
        </w:rPr>
        <w:t>（</w:t>
      </w:r>
      <w:r w:rsidR="001E0324">
        <w:rPr>
          <w:rFonts w:hint="eastAsia"/>
        </w:rPr>
        <w:t>3</w:t>
      </w:r>
      <w:r w:rsidR="005B4104">
        <w:rPr>
          <w:rFonts w:hint="eastAsia"/>
        </w:rPr>
        <w:t>）</w:t>
      </w:r>
      <w:r w:rsidR="001E0324">
        <w:rPr>
          <w:rFonts w:hint="eastAsia"/>
        </w:rPr>
        <w:t>良好接地等</w:t>
      </w:r>
      <w:bookmarkStart w:id="0" w:name="对现代新型防雷的一些认识"/>
      <w:r w:rsidR="005B4104">
        <w:rPr>
          <w:rFonts w:hint="eastAsia"/>
        </w:rPr>
        <w:t>。</w:t>
      </w:r>
    </w:p>
    <w:p w:rsidR="005B4104" w:rsidRDefault="005B4104" w:rsidP="005B4104">
      <w:pPr>
        <w:ind w:firstLine="420"/>
      </w:pPr>
      <w:r>
        <w:rPr>
          <w:rFonts w:hint="eastAsia"/>
        </w:rPr>
        <w:t>【</w:t>
      </w:r>
      <w:r w:rsidR="001E0324">
        <w:rPr>
          <w:rFonts w:hint="eastAsia"/>
        </w:rPr>
        <w:t>活动</w:t>
      </w:r>
      <w:r w:rsidR="001E0324">
        <w:rPr>
          <w:rFonts w:ascii="宋体" w:hAnsi="宋体" w:hint="eastAsia"/>
        </w:rPr>
        <w:t>Ⅲ</w:t>
      </w:r>
      <w:r>
        <w:rPr>
          <w:rFonts w:ascii="宋体" w:hAnsi="宋体" w:hint="eastAsia"/>
        </w:rPr>
        <w:t>】</w:t>
      </w:r>
      <w:r w:rsidR="001E0324">
        <w:rPr>
          <w:rFonts w:hint="eastAsia"/>
        </w:rPr>
        <w:t>STS</w:t>
      </w:r>
      <w:bookmarkEnd w:id="0"/>
      <w:r w:rsidR="001E0324">
        <w:rPr>
          <w:rFonts w:hint="eastAsia"/>
        </w:rPr>
        <w:t>、现代新型防雷技术</w:t>
      </w:r>
      <w:r>
        <w:rPr>
          <w:rFonts w:hint="eastAsia"/>
        </w:rPr>
        <w:t>。</w:t>
      </w:r>
    </w:p>
    <w:p w:rsidR="005B4104" w:rsidRDefault="001E0324" w:rsidP="005B4104">
      <w:pPr>
        <w:ind w:firstLine="420"/>
      </w:pPr>
      <w:r>
        <w:rPr>
          <w:rFonts w:hint="eastAsia"/>
        </w:rPr>
        <w:t>通过对现代新型防雷技术的介绍，巩固所学知识，增强安全意识。</w:t>
      </w:r>
    </w:p>
    <w:p w:rsidR="005B4104" w:rsidRPr="0053375E" w:rsidRDefault="0053375E" w:rsidP="005B4104">
      <w:pPr>
        <w:ind w:firstLine="420"/>
        <w:rPr>
          <w:b/>
        </w:rPr>
      </w:pPr>
      <w:r>
        <w:rPr>
          <w:rFonts w:hint="eastAsia"/>
          <w:b/>
        </w:rPr>
        <w:t>3</w:t>
      </w:r>
      <w:r>
        <w:rPr>
          <w:rFonts w:hint="eastAsia"/>
          <w:b/>
        </w:rPr>
        <w:t>、</w:t>
      </w:r>
      <w:r w:rsidR="001E0324" w:rsidRPr="0053375E">
        <w:rPr>
          <w:rFonts w:hint="eastAsia"/>
          <w:b/>
        </w:rPr>
        <w:t>现代新型防雷技术</w:t>
      </w:r>
    </w:p>
    <w:p w:rsidR="005B4104" w:rsidRDefault="001E0324" w:rsidP="005B4104">
      <w:pPr>
        <w:ind w:firstLine="420"/>
      </w:pPr>
      <w:r>
        <w:rPr>
          <w:rFonts w:hint="eastAsia"/>
        </w:rPr>
        <w:t>雷击灾害是一种自然灾害，人们通过积极防雷，可减少雷害的发生。防雷保护对象主要有：人、建</w:t>
      </w:r>
      <w:r w:rsidR="005B4104">
        <w:rPr>
          <w:rFonts w:hint="eastAsia"/>
        </w:rPr>
        <w:t>（</w:t>
      </w:r>
      <w:r>
        <w:rPr>
          <w:rFonts w:hint="eastAsia"/>
        </w:rPr>
        <w:t>构</w:t>
      </w:r>
      <w:r w:rsidR="005B4104">
        <w:rPr>
          <w:rFonts w:hint="eastAsia"/>
        </w:rPr>
        <w:t>）</w:t>
      </w:r>
      <w:r>
        <w:rPr>
          <w:rFonts w:hint="eastAsia"/>
        </w:rPr>
        <w:t>筑物和设备。随着信息时代的到来，高科技的迅猛发展，先进的测量、保护、监控电信和计算机等微电子产品的日益广泛使用，雷击灾害出现了新的情况，即出现频繁，波击面扩大。现代防雷要进行全方位综合防雷，才能更有效地减少雷害所带来的损失。</w:t>
      </w:r>
    </w:p>
    <w:p w:rsidR="005B4104" w:rsidRPr="0053375E" w:rsidRDefault="0053375E" w:rsidP="005B4104">
      <w:pPr>
        <w:ind w:firstLine="420"/>
      </w:pPr>
      <w:r>
        <w:rPr>
          <w:rFonts w:hint="eastAsia"/>
        </w:rPr>
        <w:t>（</w:t>
      </w:r>
      <w:r>
        <w:rPr>
          <w:rFonts w:hint="eastAsia"/>
        </w:rPr>
        <w:t>1</w:t>
      </w:r>
      <w:r>
        <w:rPr>
          <w:rFonts w:hint="eastAsia"/>
        </w:rPr>
        <w:t>）</w:t>
      </w:r>
      <w:bookmarkStart w:id="1" w:name="_GoBack"/>
      <w:bookmarkEnd w:id="1"/>
      <w:r w:rsidR="001E0324" w:rsidRPr="0053375E">
        <w:rPr>
          <w:rFonts w:hint="eastAsia"/>
        </w:rPr>
        <w:t>现代防雷技术措施</w:t>
      </w:r>
    </w:p>
    <w:p w:rsidR="005B4104" w:rsidRDefault="001E0324" w:rsidP="005B4104">
      <w:pPr>
        <w:ind w:firstLine="420"/>
      </w:pPr>
      <w:r>
        <w:rPr>
          <w:rFonts w:hint="eastAsia"/>
        </w:rPr>
        <w:t>现代防雷的主要任务是全方位堵截雷电的任何入口。因此，提出了现代综合防雷的技术措施，它包含：接闪、分流、等电位连接、屏蔽、合理布线、接地。</w:t>
      </w:r>
    </w:p>
    <w:p w:rsidR="005B4104" w:rsidRDefault="001E0324" w:rsidP="005B4104">
      <w:pPr>
        <w:ind w:firstLine="420"/>
      </w:pPr>
      <w:r>
        <w:rPr>
          <w:rFonts w:hint="eastAsia"/>
        </w:rPr>
        <w:t>1.1</w:t>
      </w:r>
      <w:r w:rsidR="005B4104">
        <w:rPr>
          <w:rFonts w:hint="eastAsia"/>
        </w:rPr>
        <w:t>、</w:t>
      </w:r>
      <w:r>
        <w:rPr>
          <w:rFonts w:hint="eastAsia"/>
        </w:rPr>
        <w:t>接闪</w:t>
      </w:r>
    </w:p>
    <w:p w:rsidR="005B4104" w:rsidRDefault="001E0324" w:rsidP="005B4104">
      <w:pPr>
        <w:ind w:firstLine="420"/>
      </w:pPr>
      <w:r>
        <w:rPr>
          <w:rFonts w:hint="eastAsia"/>
        </w:rPr>
        <w:t>指通过接闪器，把闪电电流传导入地，保护建筑物不受雷击，它是防直击雷的主力军。</w:t>
      </w:r>
    </w:p>
    <w:p w:rsidR="005B4104" w:rsidRDefault="001E0324" w:rsidP="005B4104">
      <w:pPr>
        <w:ind w:firstLine="420"/>
      </w:pPr>
      <w:r>
        <w:rPr>
          <w:rFonts w:hint="eastAsia"/>
        </w:rPr>
        <w:t>1.2</w:t>
      </w:r>
      <w:r w:rsidR="005B4104">
        <w:rPr>
          <w:rFonts w:hint="eastAsia"/>
        </w:rPr>
        <w:t>、</w:t>
      </w:r>
      <w:r>
        <w:rPr>
          <w:rFonts w:hint="eastAsia"/>
        </w:rPr>
        <w:t>分流</w:t>
      </w:r>
    </w:p>
    <w:p w:rsidR="005B4104" w:rsidRDefault="001E0324" w:rsidP="005B4104">
      <w:pPr>
        <w:ind w:firstLine="420"/>
      </w:pPr>
      <w:r>
        <w:rPr>
          <w:rFonts w:hint="eastAsia"/>
        </w:rPr>
        <w:t>分流是把从室外来的导线</w:t>
      </w:r>
      <w:r>
        <w:rPr>
          <w:rFonts w:hint="eastAsia"/>
        </w:rPr>
        <w:t>(</w:t>
      </w:r>
      <w:r>
        <w:rPr>
          <w:rFonts w:hint="eastAsia"/>
        </w:rPr>
        <w:t>包括电力电源线、电话线、信号线或者这类电缆的金属外套等</w:t>
      </w:r>
      <w:r>
        <w:rPr>
          <w:rFonts w:hint="eastAsia"/>
        </w:rPr>
        <w:t>)</w:t>
      </w:r>
      <w:r>
        <w:rPr>
          <w:rFonts w:hint="eastAsia"/>
        </w:rPr>
        <w:t>都要并联一种避雷器至接地，把循导线传入的过电压在避雷器处经避雷器分流入地。</w:t>
      </w:r>
    </w:p>
    <w:p w:rsidR="005B4104" w:rsidRDefault="001E0324" w:rsidP="005B4104">
      <w:pPr>
        <w:ind w:firstLine="420"/>
      </w:pPr>
      <w:r>
        <w:rPr>
          <w:rFonts w:hint="eastAsia"/>
        </w:rPr>
        <w:t>1.3</w:t>
      </w:r>
      <w:r w:rsidR="005B4104">
        <w:rPr>
          <w:rFonts w:hint="eastAsia"/>
        </w:rPr>
        <w:t>、</w:t>
      </w:r>
      <w:r>
        <w:rPr>
          <w:rFonts w:hint="eastAsia"/>
        </w:rPr>
        <w:t>等电位连接</w:t>
      </w:r>
    </w:p>
    <w:p w:rsidR="005B4104" w:rsidRDefault="001E0324" w:rsidP="005B4104">
      <w:pPr>
        <w:ind w:firstLine="420"/>
      </w:pPr>
      <w:r>
        <w:rPr>
          <w:rFonts w:hint="eastAsia"/>
        </w:rPr>
        <w:t>等电位连接是防雷措施中极为关键的一项。因为雷电流的峰值非常大，其流过之处都立即升至很高的电位</w:t>
      </w:r>
      <w:r>
        <w:rPr>
          <w:rFonts w:hint="eastAsia"/>
        </w:rPr>
        <w:t>(</w:t>
      </w:r>
      <w:r>
        <w:rPr>
          <w:rFonts w:hint="eastAsia"/>
        </w:rPr>
        <w:t>相对大地而言</w:t>
      </w:r>
      <w:r>
        <w:rPr>
          <w:rFonts w:hint="eastAsia"/>
        </w:rPr>
        <w:t>)</w:t>
      </w:r>
      <w:r>
        <w:rPr>
          <w:rFonts w:hint="eastAsia"/>
        </w:rPr>
        <w:t>，因此对于周围尚处于大地电位的金属物、设备或人会产生旁侧闪络放电，又使后者的电位骤然升高，因而要有较完善的等电位连接。</w:t>
      </w:r>
    </w:p>
    <w:p w:rsidR="005B4104" w:rsidRDefault="001E0324" w:rsidP="005B4104">
      <w:pPr>
        <w:ind w:firstLine="420"/>
      </w:pPr>
      <w:r>
        <w:rPr>
          <w:rFonts w:hint="eastAsia"/>
        </w:rPr>
        <w:t>1.4</w:t>
      </w:r>
      <w:r w:rsidR="005B4104">
        <w:rPr>
          <w:rFonts w:hint="eastAsia"/>
        </w:rPr>
        <w:t>、</w:t>
      </w:r>
      <w:r>
        <w:rPr>
          <w:rFonts w:hint="eastAsia"/>
        </w:rPr>
        <w:t>屏蔽</w:t>
      </w:r>
    </w:p>
    <w:p w:rsidR="005B4104" w:rsidRDefault="001E0324" w:rsidP="005B4104">
      <w:pPr>
        <w:ind w:firstLine="420"/>
      </w:pPr>
      <w:r>
        <w:rPr>
          <w:rFonts w:hint="eastAsia"/>
        </w:rPr>
        <w:t>用金属网、箔、壳、管等导体把需要保护的对象包围起来，把闪电的脉冲电磁场从空间入侵的通道阻隔起来，且都必须妥善接地。</w:t>
      </w:r>
    </w:p>
    <w:p w:rsidR="005B4104" w:rsidRDefault="001E0324" w:rsidP="005B4104">
      <w:pPr>
        <w:ind w:firstLine="420"/>
      </w:pPr>
      <w:r>
        <w:rPr>
          <w:rFonts w:hint="eastAsia"/>
        </w:rPr>
        <w:t>1.5</w:t>
      </w:r>
      <w:r w:rsidR="005B4104">
        <w:rPr>
          <w:rFonts w:hint="eastAsia"/>
        </w:rPr>
        <w:t>、</w:t>
      </w:r>
      <w:r>
        <w:rPr>
          <w:rFonts w:hint="eastAsia"/>
        </w:rPr>
        <w:t>合理布线</w:t>
      </w:r>
    </w:p>
    <w:p w:rsidR="005B4104" w:rsidRDefault="001E0324" w:rsidP="005B4104">
      <w:pPr>
        <w:ind w:firstLine="420"/>
      </w:pPr>
      <w:r>
        <w:rPr>
          <w:rFonts w:hint="eastAsia"/>
        </w:rPr>
        <w:t>根据建筑物的具体结构，要求均匀对称合理地布设引下线，把雷电波引入大地。</w:t>
      </w:r>
    </w:p>
    <w:p w:rsidR="005B4104" w:rsidRDefault="001E0324" w:rsidP="005B4104">
      <w:pPr>
        <w:ind w:firstLine="420"/>
      </w:pPr>
      <w:r>
        <w:rPr>
          <w:rFonts w:hint="eastAsia"/>
        </w:rPr>
        <w:t>1.6</w:t>
      </w:r>
      <w:r w:rsidR="005B4104">
        <w:rPr>
          <w:rFonts w:hint="eastAsia"/>
        </w:rPr>
        <w:t>、</w:t>
      </w:r>
      <w:r>
        <w:rPr>
          <w:rFonts w:hint="eastAsia"/>
        </w:rPr>
        <w:t>接地</w:t>
      </w:r>
    </w:p>
    <w:p w:rsidR="005B4104" w:rsidRDefault="001E0324" w:rsidP="005B4104">
      <w:pPr>
        <w:ind w:firstLine="420"/>
      </w:pPr>
      <w:r>
        <w:rPr>
          <w:rFonts w:hint="eastAsia"/>
        </w:rPr>
        <w:t>接地实际上也是泄放雷电流。现代的建筑物大都利用基础作接地体，并构成周圈式接地带，雷电流分散入地。至于接地电阻值，近来许多防雷专家都认为，接地电阻值的大小并不是很重要的，最重要是要求等电位连接和合理的引下线布设，以最快地疏导雷电流。</w:t>
      </w:r>
    </w:p>
    <w:p w:rsidR="005B4104" w:rsidRDefault="005B4104" w:rsidP="005B4104">
      <w:pPr>
        <w:ind w:firstLine="420"/>
      </w:pPr>
      <w:r>
        <w:rPr>
          <w:rFonts w:hint="eastAsia"/>
        </w:rPr>
        <w:t>（</w:t>
      </w:r>
      <w:r w:rsidR="001E0324">
        <w:rPr>
          <w:rFonts w:hint="eastAsia"/>
        </w:rPr>
        <w:t>2</w:t>
      </w:r>
      <w:r>
        <w:rPr>
          <w:rFonts w:hint="eastAsia"/>
        </w:rPr>
        <w:t>）</w:t>
      </w:r>
      <w:r w:rsidR="001E0324">
        <w:rPr>
          <w:rFonts w:hint="eastAsia"/>
        </w:rPr>
        <w:t>现代新型综合防雷</w:t>
      </w:r>
    </w:p>
    <w:p w:rsidR="005B4104" w:rsidRDefault="001E0324" w:rsidP="005B4104">
      <w:pPr>
        <w:ind w:firstLine="420"/>
      </w:pPr>
      <w:r>
        <w:rPr>
          <w:rFonts w:hint="eastAsia"/>
        </w:rPr>
        <w:t>现代的防雷工程技术已进入一个新时期，要考虑闪电的各种物理特性和作用而实行三维空间的综合防护措施。以往的防雷主要是强电系统，是一维或是二维空间的防御，而现在的防雷则转向弱电系统，防雷工程技术面临着一个大转折，包括观念上、方法上的转变。</w:t>
      </w:r>
    </w:p>
    <w:p w:rsidR="005B4104" w:rsidRDefault="001E0324" w:rsidP="005B4104">
      <w:pPr>
        <w:ind w:firstLine="420"/>
      </w:pPr>
      <w:r>
        <w:rPr>
          <w:rFonts w:hint="eastAsia"/>
        </w:rPr>
        <w:t>2.1</w:t>
      </w:r>
      <w:r w:rsidR="005B4104">
        <w:rPr>
          <w:rFonts w:hint="eastAsia"/>
        </w:rPr>
        <w:t>、</w:t>
      </w:r>
      <w:r>
        <w:rPr>
          <w:rFonts w:hint="eastAsia"/>
        </w:rPr>
        <w:t>防直击雷</w:t>
      </w:r>
    </w:p>
    <w:p w:rsidR="005B4104" w:rsidRDefault="001E0324" w:rsidP="005B4104">
      <w:pPr>
        <w:ind w:firstLine="420"/>
      </w:pPr>
      <w:r>
        <w:rPr>
          <w:rFonts w:hint="eastAsia"/>
        </w:rPr>
        <w:t>在建</w:t>
      </w:r>
      <w:r w:rsidR="005B4104">
        <w:rPr>
          <w:rFonts w:hint="eastAsia"/>
        </w:rPr>
        <w:t>（</w:t>
      </w:r>
      <w:r>
        <w:rPr>
          <w:rFonts w:hint="eastAsia"/>
        </w:rPr>
        <w:t>构</w:t>
      </w:r>
      <w:r w:rsidR="005B4104">
        <w:rPr>
          <w:rFonts w:hint="eastAsia"/>
        </w:rPr>
        <w:t>）</w:t>
      </w:r>
      <w:r>
        <w:rPr>
          <w:rFonts w:hint="eastAsia"/>
        </w:rPr>
        <w:t>筑物顶安装常规避雷针、避雷带仍是防直击雷的最好方法。要求合理安置布局。</w:t>
      </w:r>
    </w:p>
    <w:p w:rsidR="005B4104" w:rsidRDefault="001E0324" w:rsidP="005B4104">
      <w:pPr>
        <w:ind w:firstLine="420"/>
      </w:pPr>
      <w:r>
        <w:rPr>
          <w:rFonts w:hint="eastAsia"/>
        </w:rPr>
        <w:t>2.2</w:t>
      </w:r>
      <w:r w:rsidR="005B4104">
        <w:rPr>
          <w:rFonts w:hint="eastAsia"/>
        </w:rPr>
        <w:t>、</w:t>
      </w:r>
      <w:r>
        <w:rPr>
          <w:rFonts w:hint="eastAsia"/>
        </w:rPr>
        <w:t>防感应过电压</w:t>
      </w:r>
    </w:p>
    <w:p w:rsidR="005B4104" w:rsidRDefault="001E0324" w:rsidP="005B4104">
      <w:pPr>
        <w:ind w:firstLine="420"/>
      </w:pPr>
      <w:r>
        <w:rPr>
          <w:rFonts w:hint="eastAsia"/>
        </w:rPr>
        <w:t>由于空中云层间闪电形成的感应电磁波及静电侵入使得长距离（＞</w:t>
      </w:r>
      <w:smartTag w:uri="urn:schemas-microsoft-com:office:smarttags" w:element="chmetcnv">
        <w:smartTagPr>
          <w:attr w:name="UnitName" w:val="米"/>
          <w:attr w:name="SourceValue" w:val="20"/>
          <w:attr w:name="HasSpace" w:val="False"/>
          <w:attr w:name="Negative" w:val="False"/>
          <w:attr w:name="NumberType" w:val="1"/>
          <w:attr w:name="TCSC" w:val="0"/>
        </w:smartTagPr>
        <w:r>
          <w:rPr>
            <w:rFonts w:hint="eastAsia"/>
          </w:rPr>
          <w:t>20</w:t>
        </w:r>
        <w:r>
          <w:rPr>
            <w:rFonts w:hint="eastAsia"/>
          </w:rPr>
          <w:t>米</w:t>
        </w:r>
      </w:smartTag>
      <w:r>
        <w:rPr>
          <w:rFonts w:hint="eastAsia"/>
        </w:rPr>
        <w:t>）送电线路、信号传输线路、计算机网络线路、电话线等产生感应过电压，从而造成设备损坏。因而在这类线路上安装避雷器是很有必要的。</w:t>
      </w:r>
    </w:p>
    <w:p w:rsidR="001E0324" w:rsidRDefault="005B4104" w:rsidP="005B4104">
      <w:pPr>
        <w:ind w:firstLine="420"/>
        <w:rPr>
          <w:rFonts w:hint="eastAsia"/>
        </w:rPr>
      </w:pPr>
      <w:r>
        <w:rPr>
          <w:rFonts w:ascii="宋体" w:hAnsi="宋体" w:hint="eastAsia"/>
        </w:rPr>
        <w:t>①</w:t>
      </w:r>
      <w:r w:rsidR="001E0324">
        <w:rPr>
          <w:rFonts w:hint="eastAsia"/>
        </w:rPr>
        <w:t>在电源供电线路上采用二级以上保护方式，高压线和</w:t>
      </w:r>
      <w:r w:rsidR="001E0324">
        <w:rPr>
          <w:rFonts w:hint="eastAsia"/>
        </w:rPr>
        <w:t>380V</w:t>
      </w:r>
      <w:r w:rsidR="001E0324">
        <w:rPr>
          <w:rFonts w:hint="eastAsia"/>
        </w:rPr>
        <w:t>、</w:t>
      </w:r>
      <w:r w:rsidR="001E0324">
        <w:rPr>
          <w:rFonts w:hint="eastAsia"/>
        </w:rPr>
        <w:t>220V</w:t>
      </w:r>
      <w:r w:rsidR="001E0324">
        <w:rPr>
          <w:rFonts w:hint="eastAsia"/>
        </w:rPr>
        <w:t>电源线都安装电源避雷器。</w:t>
      </w:r>
    </w:p>
    <w:p w:rsidR="001E0324" w:rsidRDefault="005B4104" w:rsidP="005B4104">
      <w:pPr>
        <w:ind w:firstLine="420"/>
        <w:rPr>
          <w:rFonts w:hint="eastAsia"/>
        </w:rPr>
      </w:pPr>
      <w:r>
        <w:rPr>
          <w:rFonts w:ascii="宋体" w:hAnsi="宋体" w:hint="eastAsia"/>
        </w:rPr>
        <w:t>②</w:t>
      </w:r>
      <w:r w:rsidR="001E0324">
        <w:rPr>
          <w:rFonts w:hint="eastAsia"/>
        </w:rPr>
        <w:t>电话总机中继线和架空分机线、计算机线路分别安装电话避雷器和信号避雷器。</w:t>
      </w:r>
    </w:p>
    <w:p w:rsidR="001E0324" w:rsidRDefault="005B4104" w:rsidP="005B4104">
      <w:pPr>
        <w:ind w:firstLine="420"/>
        <w:rPr>
          <w:rFonts w:hint="eastAsia"/>
        </w:rPr>
      </w:pPr>
      <w:r>
        <w:rPr>
          <w:rFonts w:ascii="宋体" w:hAnsi="宋体" w:hint="eastAsia"/>
        </w:rPr>
        <w:t>③</w:t>
      </w:r>
      <w:r w:rsidR="001E0324">
        <w:rPr>
          <w:rFonts w:hint="eastAsia"/>
        </w:rPr>
        <w:t>卫星天线、无线电台发射天线等安装天馈线避雷器。</w:t>
      </w:r>
    </w:p>
    <w:p w:rsidR="001E0324" w:rsidRDefault="005B4104" w:rsidP="005B4104">
      <w:pPr>
        <w:ind w:firstLine="420"/>
      </w:pPr>
      <w:r>
        <w:rPr>
          <w:rFonts w:ascii="宋体" w:hAnsi="宋体" w:hint="eastAsia"/>
        </w:rPr>
        <w:lastRenderedPageBreak/>
        <w:t>④</w:t>
      </w:r>
      <w:r w:rsidR="001E0324">
        <w:rPr>
          <w:rFonts w:hint="eastAsia"/>
        </w:rPr>
        <w:t>闭路安全监视系统在摄像机头至信号接收处理器两端、在信号接收处理器至监视器两端分别安装馈线避雷器或信号避雷器。</w:t>
      </w:r>
      <w:r w:rsidR="001E0324">
        <w:t xml:space="preserve"> </w:t>
      </w:r>
    </w:p>
    <w:p w:rsidR="005B4104" w:rsidRDefault="001E0324" w:rsidP="005B4104">
      <w:pPr>
        <w:ind w:firstLine="420"/>
      </w:pPr>
      <w:r>
        <w:rPr>
          <w:rFonts w:hint="eastAsia"/>
        </w:rPr>
        <w:t>2.3</w:t>
      </w:r>
      <w:r w:rsidR="005B4104">
        <w:rPr>
          <w:rFonts w:hint="eastAsia"/>
        </w:rPr>
        <w:t>、</w:t>
      </w:r>
      <w:r>
        <w:rPr>
          <w:rFonts w:hint="eastAsia"/>
        </w:rPr>
        <w:t>防反击过电压</w:t>
      </w:r>
    </w:p>
    <w:p w:rsidR="005B4104" w:rsidRDefault="001E0324" w:rsidP="005B4104">
      <w:pPr>
        <w:ind w:firstLine="420"/>
      </w:pPr>
      <w:r>
        <w:rPr>
          <w:rFonts w:hint="eastAsia"/>
        </w:rPr>
        <w:t>建筑物中大部分为电子机电设备和通信设备，因此接地网应按均压等电位的原理来设计，工作、保护、屏蔽、建筑物防雷接地应共用一组接地极的联合接地方式，以防止由于雷击而产生的地电位的抬升所引起的过电压。这里有一点必须提出来，这样做的缺点是很难避免的，即对于计算机等的工作会产生一定的干扰。这在当前的防雷工作中是一道最难处理的问题。若计算机等的接地与建筑物防雷接地分开，则容易产生反击过电压；若共用一组接地极的联合接地方式，又会产生干扰。这要求在具体实施过程中通过经验和实践来决定采用那一种接地方式。</w:t>
      </w:r>
    </w:p>
    <w:p w:rsidR="005B4104" w:rsidRDefault="001E0324" w:rsidP="005B4104">
      <w:pPr>
        <w:ind w:firstLine="420"/>
      </w:pPr>
      <w:r>
        <w:rPr>
          <w:rFonts w:hint="eastAsia"/>
        </w:rPr>
        <w:t>防直击雷、防感应过电压和防反击过电压的三维综合防雷，是一种新型的综合防雷措施。具体实施过程中要根据实际需要、因地制宜。以达到最佳防雷效果。</w:t>
      </w:r>
    </w:p>
    <w:p w:rsidR="005B4104" w:rsidRDefault="005B4104" w:rsidP="005B4104">
      <w:pPr>
        <w:pStyle w:val="3"/>
      </w:pPr>
      <w:r>
        <w:t>（五）</w:t>
      </w:r>
      <w:r w:rsidR="001E0324">
        <w:rPr>
          <w:rFonts w:hint="eastAsia"/>
        </w:rPr>
        <w:t>布置作业</w:t>
      </w:r>
    </w:p>
    <w:p w:rsidR="00D40929" w:rsidRDefault="001E0324" w:rsidP="005B4104">
      <w:pPr>
        <w:ind w:firstLine="420"/>
      </w:pPr>
      <w:r>
        <w:rPr>
          <w:rFonts w:hint="eastAsia"/>
        </w:rPr>
        <w:t>略</w:t>
      </w:r>
      <w:r w:rsidR="005B4104">
        <w:rPr>
          <w:rFonts w:hint="eastAsia"/>
        </w:rPr>
        <w:t>。</w:t>
      </w:r>
    </w:p>
    <w:sectPr w:rsidR="00D40929">
      <w:footerReference w:type="default" r:id="rId20"/>
      <w:pgSz w:w="11906" w:h="16838" w:code="9"/>
      <w:pgMar w:top="1418" w:right="1588" w:bottom="1418" w:left="1588" w:header="851" w:footer="1077"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1718" w:rsidRDefault="004B1718" w:rsidP="005B4104">
      <w:r>
        <w:separator/>
      </w:r>
    </w:p>
  </w:endnote>
  <w:endnote w:type="continuationSeparator" w:id="0">
    <w:p w:rsidR="004B1718" w:rsidRDefault="004B1718" w:rsidP="005B41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46370467"/>
      <w:docPartObj>
        <w:docPartGallery w:val="Page Numbers (Bottom of Page)"/>
        <w:docPartUnique/>
      </w:docPartObj>
    </w:sdtPr>
    <w:sdtContent>
      <w:p w:rsidR="005B4104" w:rsidRDefault="005B4104">
        <w:pPr>
          <w:pStyle w:val="a5"/>
          <w:jc w:val="center"/>
        </w:pPr>
        <w:r>
          <w:fldChar w:fldCharType="begin"/>
        </w:r>
        <w:r>
          <w:instrText>PAGE   \* MERGEFORMAT</w:instrText>
        </w:r>
        <w:r>
          <w:fldChar w:fldCharType="separate"/>
        </w:r>
        <w:r w:rsidR="0053375E" w:rsidRPr="0053375E">
          <w:rPr>
            <w:noProof/>
            <w:lang w:val="zh-CN"/>
          </w:rPr>
          <w:t>8</w:t>
        </w:r>
        <w:r>
          <w:fldChar w:fldCharType="end"/>
        </w:r>
      </w:p>
    </w:sdtContent>
  </w:sdt>
  <w:p w:rsidR="005B4104" w:rsidRDefault="005B410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1718" w:rsidRDefault="004B1718" w:rsidP="005B4104">
      <w:r>
        <w:separator/>
      </w:r>
    </w:p>
  </w:footnote>
  <w:footnote w:type="continuationSeparator" w:id="0">
    <w:p w:rsidR="004B1718" w:rsidRDefault="004B1718" w:rsidP="005B410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0324"/>
    <w:rsid w:val="0007093F"/>
    <w:rsid w:val="001E0324"/>
    <w:rsid w:val="004B1718"/>
    <w:rsid w:val="0053375E"/>
    <w:rsid w:val="005B4104"/>
    <w:rsid w:val="00883555"/>
    <w:rsid w:val="00D40929"/>
    <w:rsid w:val="00D43D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hapeDefaults>
    <o:shapedefaults v:ext="edit" spidmax="1026"/>
    <o:shapelayout v:ext="edit">
      <o:idmap v:ext="edit" data="1"/>
    </o:shapelayout>
  </w:shapeDefaults>
  <w:decimalSymbol w:val="."/>
  <w:listSeparator w:val=","/>
  <w15:chartTrackingRefBased/>
  <w15:docId w15:val="{E6643549-57E0-4841-882A-86B9A8297F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E0324"/>
    <w:pPr>
      <w:widowControl w:val="0"/>
      <w:jc w:val="both"/>
    </w:pPr>
    <w:rPr>
      <w:rFonts w:ascii="Times New Roman" w:eastAsia="宋体" w:hAnsi="Times New Roman" w:cs="Times New Roman"/>
      <w:szCs w:val="24"/>
    </w:rPr>
  </w:style>
  <w:style w:type="paragraph" w:styleId="1">
    <w:name w:val="heading 1"/>
    <w:basedOn w:val="a"/>
    <w:next w:val="a"/>
    <w:link w:val="1Char"/>
    <w:uiPriority w:val="9"/>
    <w:qFormat/>
    <w:rsid w:val="001E0324"/>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1E0324"/>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1E0324"/>
    <w:pPr>
      <w:keepNext/>
      <w:keepLines/>
      <w:spacing w:before="260" w:after="260" w:line="416" w:lineRule="auto"/>
      <w:outlineLvl w:val="2"/>
    </w:pPr>
    <w:rPr>
      <w:b/>
      <w:bCs/>
      <w:sz w:val="32"/>
      <w:szCs w:val="32"/>
    </w:rPr>
  </w:style>
  <w:style w:type="paragraph" w:styleId="4">
    <w:name w:val="heading 4"/>
    <w:basedOn w:val="a"/>
    <w:next w:val="a"/>
    <w:link w:val="4Char"/>
    <w:uiPriority w:val="9"/>
    <w:unhideWhenUsed/>
    <w:qFormat/>
    <w:rsid w:val="0007093F"/>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Body Text Indent 2"/>
    <w:basedOn w:val="a"/>
    <w:link w:val="2Char0"/>
    <w:rsid w:val="001E0324"/>
    <w:pPr>
      <w:spacing w:line="240" w:lineRule="atLeast"/>
      <w:ind w:firstLineChars="200" w:firstLine="420"/>
    </w:pPr>
  </w:style>
  <w:style w:type="character" w:customStyle="1" w:styleId="2Char0">
    <w:name w:val="正文文本缩进 2 Char"/>
    <w:basedOn w:val="a0"/>
    <w:link w:val="20"/>
    <w:rsid w:val="001E0324"/>
    <w:rPr>
      <w:rFonts w:ascii="Times New Roman" w:eastAsia="宋体" w:hAnsi="Times New Roman" w:cs="Times New Roman"/>
      <w:szCs w:val="24"/>
    </w:rPr>
  </w:style>
  <w:style w:type="character" w:customStyle="1" w:styleId="1Char">
    <w:name w:val="标题 1 Char"/>
    <w:basedOn w:val="a0"/>
    <w:link w:val="1"/>
    <w:uiPriority w:val="9"/>
    <w:rsid w:val="001E0324"/>
    <w:rPr>
      <w:rFonts w:ascii="Times New Roman" w:eastAsia="宋体" w:hAnsi="Times New Roman" w:cs="Times New Roman"/>
      <w:b/>
      <w:bCs/>
      <w:kern w:val="44"/>
      <w:sz w:val="44"/>
      <w:szCs w:val="44"/>
    </w:rPr>
  </w:style>
  <w:style w:type="character" w:customStyle="1" w:styleId="2Char">
    <w:name w:val="标题 2 Char"/>
    <w:basedOn w:val="a0"/>
    <w:link w:val="2"/>
    <w:uiPriority w:val="9"/>
    <w:rsid w:val="001E0324"/>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1E0324"/>
    <w:rPr>
      <w:rFonts w:ascii="Times New Roman" w:eastAsia="宋体" w:hAnsi="Times New Roman" w:cs="Times New Roman"/>
      <w:b/>
      <w:bCs/>
      <w:sz w:val="32"/>
      <w:szCs w:val="32"/>
    </w:rPr>
  </w:style>
  <w:style w:type="character" w:customStyle="1" w:styleId="4Char">
    <w:name w:val="标题 4 Char"/>
    <w:basedOn w:val="a0"/>
    <w:link w:val="4"/>
    <w:uiPriority w:val="9"/>
    <w:rsid w:val="0007093F"/>
    <w:rPr>
      <w:rFonts w:asciiTheme="majorHAnsi" w:eastAsiaTheme="majorEastAsia" w:hAnsiTheme="majorHAnsi" w:cstheme="majorBidi"/>
      <w:b/>
      <w:bCs/>
      <w:sz w:val="28"/>
      <w:szCs w:val="28"/>
    </w:rPr>
  </w:style>
  <w:style w:type="paragraph" w:styleId="a3">
    <w:name w:val="List Paragraph"/>
    <w:basedOn w:val="a"/>
    <w:uiPriority w:val="34"/>
    <w:qFormat/>
    <w:rsid w:val="005B4104"/>
    <w:pPr>
      <w:ind w:firstLineChars="200" w:firstLine="420"/>
    </w:pPr>
  </w:style>
  <w:style w:type="paragraph" w:styleId="a4">
    <w:name w:val="header"/>
    <w:basedOn w:val="a"/>
    <w:link w:val="Char"/>
    <w:uiPriority w:val="99"/>
    <w:unhideWhenUsed/>
    <w:rsid w:val="005B410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5B4104"/>
    <w:rPr>
      <w:rFonts w:ascii="Times New Roman" w:eastAsia="宋体" w:hAnsi="Times New Roman" w:cs="Times New Roman"/>
      <w:sz w:val="18"/>
      <w:szCs w:val="18"/>
    </w:rPr>
  </w:style>
  <w:style w:type="paragraph" w:styleId="a5">
    <w:name w:val="footer"/>
    <w:basedOn w:val="a"/>
    <w:link w:val="Char0"/>
    <w:uiPriority w:val="99"/>
    <w:unhideWhenUsed/>
    <w:rsid w:val="005B4104"/>
    <w:pPr>
      <w:tabs>
        <w:tab w:val="center" w:pos="4153"/>
        <w:tab w:val="right" w:pos="8306"/>
      </w:tabs>
      <w:snapToGrid w:val="0"/>
      <w:jc w:val="left"/>
    </w:pPr>
    <w:rPr>
      <w:sz w:val="18"/>
      <w:szCs w:val="18"/>
    </w:rPr>
  </w:style>
  <w:style w:type="character" w:customStyle="1" w:styleId="Char0">
    <w:name w:val="页脚 Char"/>
    <w:basedOn w:val="a0"/>
    <w:link w:val="a5"/>
    <w:uiPriority w:val="99"/>
    <w:rsid w:val="005B4104"/>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http://resource.ahedu.cn/statics/jspx/gzpd/xkjx/g2wl/g2wl05/unit03/kzzl4/002.jpg" TargetMode="External"/><Relationship Id="rId18" Type="http://schemas.openxmlformats.org/officeDocument/2006/relationships/image" Target="media/image8.jpeg"/><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image" Target="media/image2.png"/><Relationship Id="rId12" Type="http://schemas.openxmlformats.org/officeDocument/2006/relationships/image" Target="media/image5.jpeg"/><Relationship Id="rId17" Type="http://schemas.openxmlformats.org/officeDocument/2006/relationships/image" Target="http://resource.ahedu.cn/statics/jspx/gzpd/xkjx/g2wl/g2wl05/unit03/kzzl4/004.jpg" TargetMode="External"/><Relationship Id="rId2" Type="http://schemas.openxmlformats.org/officeDocument/2006/relationships/settings" Target="settings.xml"/><Relationship Id="rId16" Type="http://schemas.openxmlformats.org/officeDocument/2006/relationships/image" Target="media/image7.jpeg"/><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http://resource.ahedu.cn/statics/jspx/gzpd/xkjx/g2wl/g2wl05/unit03/kzzl4/001.jpg" TargetMode="External"/><Relationship Id="rId5" Type="http://schemas.openxmlformats.org/officeDocument/2006/relationships/endnotes" Target="endnotes.xml"/><Relationship Id="rId15" Type="http://schemas.openxmlformats.org/officeDocument/2006/relationships/image" Target="http://resource.ahedu.cn/statics/jspx/gzpd/xkjx/g2wl/g2wl05/unit03/kzzl4/003.jpg" TargetMode="External"/><Relationship Id="rId10" Type="http://schemas.openxmlformats.org/officeDocument/2006/relationships/image" Target="media/image4.jpeg"/><Relationship Id="rId19" Type="http://schemas.openxmlformats.org/officeDocument/2006/relationships/image" Target="http://resource.ahedu.cn/statics/jspx/gzpd/xkjx/g2wl/g2wl05/unit03/kzzl4/005.jpg" TargetMode="External"/><Relationship Id="rId4" Type="http://schemas.openxmlformats.org/officeDocument/2006/relationships/footnotes" Target="footnotes.xml"/><Relationship Id="rId9" Type="http://schemas.openxmlformats.org/officeDocument/2006/relationships/image" Target="http://resource.ahedu.cn/statics/jspx/gzpd/xkjx/g2wl/g2wl05/unit03/kzzl2/image001.gif" TargetMode="External"/><Relationship Id="rId14" Type="http://schemas.openxmlformats.org/officeDocument/2006/relationships/image" Target="media/image6.jpeg"/><Relationship Id="rId22"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40</TotalTime>
  <Pages>8</Pages>
  <Words>847</Words>
  <Characters>4830</Characters>
  <Application>Microsoft Office Word</Application>
  <DocSecurity>0</DocSecurity>
  <Lines>40</Lines>
  <Paragraphs>11</Paragraphs>
  <ScaleCrop>false</ScaleCrop>
  <Company>shiba</Company>
  <LinksUpToDate>false</LinksUpToDate>
  <CharactersWithSpaces>5666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5</cp:revision>
  <dcterms:created xsi:type="dcterms:W3CDTF">2013-06-05T07:43:00Z</dcterms:created>
  <dcterms:modified xsi:type="dcterms:W3CDTF">2013-06-05T08:23:00Z</dcterms:modified>
</cp:coreProperties>
</file>