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D7B42A" w14:textId="77777777" w:rsidR="00AE5B26" w:rsidRDefault="00AE5B26" w:rsidP="00AE5B26">
      <w:pPr>
        <w:pStyle w:val="1"/>
      </w:pPr>
      <w:r>
        <w:rPr>
          <w:rFonts w:hint="eastAsia"/>
        </w:rPr>
        <w:t>第一讲</w:t>
      </w:r>
      <w:r>
        <w:rPr>
          <w:rFonts w:hint="eastAsia"/>
        </w:rPr>
        <w:t xml:space="preserve"> </w:t>
      </w:r>
      <w:r>
        <w:rPr>
          <w:rFonts w:hint="eastAsia"/>
        </w:rPr>
        <w:t>运动的合成与分解</w:t>
      </w:r>
      <w:r>
        <w:rPr>
          <w:rFonts w:hint="eastAsia"/>
        </w:rPr>
        <w:t xml:space="preserve"> </w:t>
      </w:r>
      <w:r>
        <w:rPr>
          <w:rFonts w:hint="eastAsia"/>
        </w:rPr>
        <w:t>抛体运动参考资料</w:t>
      </w:r>
    </w:p>
    <w:p w14:paraId="6E27552B" w14:textId="77777777" w:rsidR="00AE5B26" w:rsidRDefault="00AE5B26" w:rsidP="00AE5B26">
      <w:pPr>
        <w:pStyle w:val="2"/>
      </w:pPr>
      <w:r>
        <w:rPr>
          <w:rFonts w:hint="eastAsia"/>
        </w:rPr>
        <w:t>1</w:t>
      </w:r>
      <w:r>
        <w:rPr>
          <w:rFonts w:hint="eastAsia"/>
        </w:rPr>
        <w:t>．运动合成或小船渡河的演示实验</w:t>
      </w:r>
    </w:p>
    <w:p w14:paraId="75FB4F60" w14:textId="77777777" w:rsidR="00AA3DE7" w:rsidRDefault="00AE5B26" w:rsidP="00AA3DE7">
      <w:pPr>
        <w:ind w:firstLine="420"/>
      </w:pPr>
      <w:r>
        <w:rPr>
          <w:rFonts w:hint="eastAsia"/>
        </w:rPr>
        <w:t>在一根一端封闭、长约</w:t>
      </w:r>
      <w:r w:rsidR="00AA3DE7">
        <w:rPr>
          <w:rFonts w:hint="eastAsia"/>
        </w:rPr>
        <w:t>1</w:t>
      </w:r>
      <w:r>
        <w:rPr>
          <w:rFonts w:hint="eastAsia"/>
        </w:rPr>
        <w:t>m</w:t>
      </w:r>
      <w:r>
        <w:rPr>
          <w:rFonts w:hint="eastAsia"/>
        </w:rPr>
        <w:t>的玻璃管内注满清水，水中放入一小块红蜡做的小圆柱体</w:t>
      </w:r>
      <w:r>
        <w:rPr>
          <w:rFonts w:hint="eastAsia"/>
        </w:rPr>
        <w:t>R</w:t>
      </w:r>
      <w:r>
        <w:rPr>
          <w:rFonts w:hint="eastAsia"/>
        </w:rPr>
        <w:t>，然后将玻璃管的开口端用胶塞塞紧，如图</w:t>
      </w:r>
      <w:r w:rsidR="00AA3DE7">
        <w:rPr>
          <w:rFonts w:hint="eastAsia"/>
        </w:rPr>
        <w:t>1</w:t>
      </w:r>
      <w:r w:rsidR="00AA3DE7">
        <w:rPr>
          <w:rFonts w:hint="eastAsia"/>
        </w:rPr>
        <w:t>（</w:t>
      </w:r>
      <w:r w:rsidR="00AA3DE7">
        <w:rPr>
          <w:rFonts w:hint="eastAsia"/>
        </w:rPr>
        <w:t>a</w:t>
      </w:r>
      <w:r w:rsidR="00AA3DE7">
        <w:rPr>
          <w:rFonts w:hint="eastAsia"/>
        </w:rPr>
        <w:t>）</w:t>
      </w:r>
      <w:r>
        <w:rPr>
          <w:rFonts w:hint="eastAsia"/>
        </w:rPr>
        <w:t>所示，将这根玻璃管倒置，如图</w:t>
      </w:r>
      <w:r w:rsidR="00AA3DE7">
        <w:rPr>
          <w:rFonts w:hint="eastAsia"/>
        </w:rPr>
        <w:t>1</w:t>
      </w:r>
      <w:r w:rsidR="00AA3DE7">
        <w:rPr>
          <w:rFonts w:hint="eastAsia"/>
        </w:rPr>
        <w:t>（</w:t>
      </w:r>
      <w:r>
        <w:rPr>
          <w:rFonts w:hint="eastAsia"/>
        </w:rPr>
        <w:t>b</w:t>
      </w:r>
      <w:r w:rsidR="00AA3DE7">
        <w:rPr>
          <w:rFonts w:hint="eastAsia"/>
        </w:rPr>
        <w:t>）</w:t>
      </w:r>
      <w:r>
        <w:rPr>
          <w:rFonts w:hint="eastAsia"/>
        </w:rPr>
        <w:t>所示，由于液体的粘滞阻力，蜡块</w:t>
      </w:r>
      <w:r>
        <w:rPr>
          <w:rFonts w:hint="eastAsia"/>
        </w:rPr>
        <w:t>R</w:t>
      </w:r>
      <w:r>
        <w:rPr>
          <w:rFonts w:hint="eastAsia"/>
        </w:rPr>
        <w:t>将徐徐上升，几乎沿着玻璃管做匀速运动，如果在蜡块上升的同时将玻璃管匀速向右移动，就看到蜡块沿斜上方向上升，如图</w:t>
      </w:r>
      <w:r w:rsidR="00AA3DE7">
        <w:rPr>
          <w:rFonts w:hint="eastAsia"/>
        </w:rPr>
        <w:t>1</w:t>
      </w:r>
      <w:r w:rsidR="00AA3DE7">
        <w:rPr>
          <w:rFonts w:hint="eastAsia"/>
        </w:rPr>
        <w:t>（</w:t>
      </w:r>
      <w:r>
        <w:rPr>
          <w:rFonts w:hint="eastAsia"/>
        </w:rPr>
        <w:t>c</w:t>
      </w:r>
      <w:r w:rsidR="00AA3DE7">
        <w:rPr>
          <w:rFonts w:hint="eastAsia"/>
        </w:rPr>
        <w:t>）所示，这时蜡块的运动是水平运动和竖直运动的合运动。</w:t>
      </w:r>
    </w:p>
    <w:p w14:paraId="45210BE3" w14:textId="77777777" w:rsidR="00AA3DE7" w:rsidRDefault="00AE5B26" w:rsidP="00AA3DE7">
      <w:pPr>
        <w:ind w:firstLine="420"/>
      </w:pPr>
      <w:r>
        <w:rPr>
          <w:rFonts w:hint="eastAsia"/>
        </w:rPr>
        <w:t>当玻璃管向右移动时，如果要使蜡块在玻璃管中的运动维持在竖直向上方向，则必须让玻璃管向左倾斜一定的角度，如图</w:t>
      </w:r>
      <w:r w:rsidR="00AA3DE7">
        <w:rPr>
          <w:rFonts w:hint="eastAsia"/>
        </w:rPr>
        <w:t>1</w:t>
      </w:r>
      <w:r w:rsidR="00AA3DE7">
        <w:rPr>
          <w:rFonts w:hint="eastAsia"/>
        </w:rPr>
        <w:t>（</w:t>
      </w:r>
      <w:r>
        <w:rPr>
          <w:rFonts w:hint="eastAsia"/>
        </w:rPr>
        <w:t>d</w:t>
      </w:r>
      <w:r w:rsidR="00AA3DE7">
        <w:rPr>
          <w:rFonts w:hint="eastAsia"/>
        </w:rPr>
        <w:t>）</w:t>
      </w:r>
      <w:r>
        <w:rPr>
          <w:rFonts w:hint="eastAsia"/>
        </w:rPr>
        <w:t>所示。</w:t>
      </w:r>
    </w:p>
    <w:p w14:paraId="1FD1E09A" w14:textId="77777777" w:rsidR="00FC7106" w:rsidRDefault="00FC7106" w:rsidP="00FC7106">
      <w:r>
        <w:rPr>
          <w:rFonts w:hint="eastAsia"/>
          <w:noProof/>
        </w:rPr>
        <w:drawing>
          <wp:inline distT="0" distB="0" distL="0" distR="0" wp14:anchorId="3B3862DE" wp14:editId="7D35BFE7">
            <wp:extent cx="5274310" cy="1661160"/>
            <wp:effectExtent l="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Ⅱ-1-pic1-4.png"/>
                    <pic:cNvPicPr/>
                  </pic:nvPicPr>
                  <pic:blipFill>
                    <a:blip r:embed="rId6">
                      <a:extLst>
                        <a:ext uri="{28A0092B-C50C-407E-A947-70E740481C1C}">
                          <a14:useLocalDpi xmlns:a14="http://schemas.microsoft.com/office/drawing/2010/main" val="0"/>
                        </a:ext>
                      </a:extLst>
                    </a:blip>
                    <a:stretch>
                      <a:fillRect/>
                    </a:stretch>
                  </pic:blipFill>
                  <pic:spPr>
                    <a:xfrm>
                      <a:off x="0" y="0"/>
                      <a:ext cx="5274310" cy="1661160"/>
                    </a:xfrm>
                    <a:prstGeom prst="rect">
                      <a:avLst/>
                    </a:prstGeom>
                  </pic:spPr>
                </pic:pic>
              </a:graphicData>
            </a:graphic>
          </wp:inline>
        </w:drawing>
      </w:r>
    </w:p>
    <w:p w14:paraId="51A24551" w14:textId="77777777" w:rsidR="00FC7106" w:rsidRPr="00FC7106" w:rsidRDefault="00FC7106" w:rsidP="00FC7106">
      <w:pPr>
        <w:jc w:val="center"/>
        <w:rPr>
          <w:b/>
        </w:rPr>
      </w:pPr>
      <w:r w:rsidRPr="00FC7106">
        <w:rPr>
          <w:rFonts w:hint="eastAsia"/>
          <w:b/>
        </w:rPr>
        <w:t>图</w:t>
      </w:r>
      <w:r w:rsidRPr="00FC7106">
        <w:rPr>
          <w:rFonts w:hint="eastAsia"/>
          <w:b/>
        </w:rPr>
        <w:t>1</w:t>
      </w:r>
    </w:p>
    <w:p w14:paraId="594A184E" w14:textId="77777777" w:rsidR="00AE5B26" w:rsidRDefault="00AE5B26" w:rsidP="00AA3DE7">
      <w:pPr>
        <w:ind w:firstLine="420"/>
      </w:pPr>
      <w:r>
        <w:rPr>
          <w:rFonts w:hint="eastAsia"/>
        </w:rPr>
        <w:t>在这个演示实验中，蜡块可模拟为渡河的小船；随玻璃管移动的水可模拟为流动的河水。于是，蜡块沿玻璃管的运动速度可</w:t>
      </w:r>
      <w:r w:rsidR="00AA3DE7">
        <w:rPr>
          <w:rFonts w:hint="eastAsia"/>
        </w:rPr>
        <w:t>模拟</w:t>
      </w:r>
      <w:r>
        <w:rPr>
          <w:rFonts w:hint="eastAsia"/>
        </w:rPr>
        <w:t>为小船在静水中的速度；玻璃管的移动速度可模拟为河水的流速；我们所看到的蜡块的运动速度可模拟为流水中船的速度，它是小船在静水中的速度与河水流动的速度的合速度</w:t>
      </w:r>
      <w:r w:rsidR="00AA3DE7">
        <w:rPr>
          <w:rFonts w:hint="eastAsia"/>
        </w:rPr>
        <w:t>。</w:t>
      </w:r>
    </w:p>
    <w:p w14:paraId="0A93470D" w14:textId="77777777" w:rsidR="00AE5B26" w:rsidRDefault="00AE5B26" w:rsidP="00AE5B26">
      <w:pPr>
        <w:pStyle w:val="2"/>
      </w:pPr>
      <w:r>
        <w:rPr>
          <w:rFonts w:hint="eastAsia"/>
        </w:rPr>
        <w:t>2</w:t>
      </w:r>
      <w:r>
        <w:rPr>
          <w:rFonts w:hint="eastAsia"/>
        </w:rPr>
        <w:t>．改进型平抛运动的演示实验装置</w:t>
      </w:r>
    </w:p>
    <w:p w14:paraId="4F19619D" w14:textId="77777777" w:rsidR="00AA3DE7" w:rsidRDefault="00AE5B26" w:rsidP="00AA3DE7">
      <w:pPr>
        <w:ind w:firstLine="420"/>
      </w:pPr>
      <w:r>
        <w:rPr>
          <w:rFonts w:hint="eastAsia"/>
        </w:rPr>
        <w:t>图</w:t>
      </w:r>
      <w:r w:rsidR="00AA3DE7">
        <w:rPr>
          <w:rFonts w:hint="eastAsia"/>
        </w:rPr>
        <w:t>2</w:t>
      </w:r>
      <w:r>
        <w:rPr>
          <w:rFonts w:hint="eastAsia"/>
        </w:rPr>
        <w:t>是一种改进型平抛运动演示装置。它由滑槽、电池、铁芯线</w:t>
      </w:r>
      <w:r w:rsidR="00AA3DE7">
        <w:rPr>
          <w:rFonts w:hint="eastAsia"/>
        </w:rPr>
        <w:t>圈</w:t>
      </w:r>
      <w:r>
        <w:rPr>
          <w:rFonts w:hint="eastAsia"/>
        </w:rPr>
        <w:t>、两个铁制小球以及导线等组成，用细铜丝做成活动开关，演示前，活动开关接通，小球</w:t>
      </w:r>
      <w:r>
        <w:rPr>
          <w:rFonts w:hint="eastAsia"/>
        </w:rPr>
        <w:t>A</w:t>
      </w:r>
      <w:r>
        <w:rPr>
          <w:rFonts w:hint="eastAsia"/>
        </w:rPr>
        <w:t>被铁芯线圈吸住。演示时，让小球</w:t>
      </w:r>
      <w:r>
        <w:rPr>
          <w:rFonts w:hint="eastAsia"/>
        </w:rPr>
        <w:t>B</w:t>
      </w:r>
      <w:r>
        <w:rPr>
          <w:rFonts w:hint="eastAsia"/>
        </w:rPr>
        <w:t>从滑槽上端滑下，冲出槽口，做平抛运动。与此同时，活动开关被经过的小球</w:t>
      </w:r>
      <w:r>
        <w:rPr>
          <w:rFonts w:hint="eastAsia"/>
        </w:rPr>
        <w:t>B</w:t>
      </w:r>
      <w:r>
        <w:rPr>
          <w:rFonts w:hint="eastAsia"/>
        </w:rPr>
        <w:t>撞开，铁芯线圈中的电流被切断，小球</w:t>
      </w:r>
      <w:r>
        <w:rPr>
          <w:rFonts w:hint="eastAsia"/>
        </w:rPr>
        <w:t>A</w:t>
      </w:r>
      <w:r w:rsidR="00AA3DE7">
        <w:rPr>
          <w:rFonts w:hint="eastAsia"/>
        </w:rPr>
        <w:t>下落，做自由落体运动。</w:t>
      </w:r>
    </w:p>
    <w:p w14:paraId="1BC29E1A" w14:textId="77777777" w:rsidR="00FC7106" w:rsidRDefault="00FC7106" w:rsidP="00FC7106">
      <w:r>
        <w:rPr>
          <w:rFonts w:hint="eastAsia"/>
          <w:noProof/>
        </w:rPr>
        <w:lastRenderedPageBreak/>
        <w:drawing>
          <wp:inline distT="0" distB="0" distL="0" distR="0" wp14:anchorId="120FF848" wp14:editId="09B4A346">
            <wp:extent cx="3810000" cy="30099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uoZhanⅡ-1-pic1-5.png"/>
                    <pic:cNvPicPr/>
                  </pic:nvPicPr>
                  <pic:blipFill>
                    <a:blip r:embed="rId7">
                      <a:extLst>
                        <a:ext uri="{28A0092B-C50C-407E-A947-70E740481C1C}">
                          <a14:useLocalDpi xmlns:a14="http://schemas.microsoft.com/office/drawing/2010/main" val="0"/>
                        </a:ext>
                      </a:extLst>
                    </a:blip>
                    <a:stretch>
                      <a:fillRect/>
                    </a:stretch>
                  </pic:blipFill>
                  <pic:spPr>
                    <a:xfrm>
                      <a:off x="0" y="0"/>
                      <a:ext cx="3810000" cy="3009900"/>
                    </a:xfrm>
                    <a:prstGeom prst="rect">
                      <a:avLst/>
                    </a:prstGeom>
                  </pic:spPr>
                </pic:pic>
              </a:graphicData>
            </a:graphic>
          </wp:inline>
        </w:drawing>
      </w:r>
    </w:p>
    <w:p w14:paraId="14380BA9" w14:textId="77777777" w:rsidR="00FC7106" w:rsidRPr="00FC7106" w:rsidRDefault="00FC7106" w:rsidP="00FC7106">
      <w:pPr>
        <w:ind w:firstLineChars="1300" w:firstLine="2741"/>
        <w:rPr>
          <w:b/>
        </w:rPr>
      </w:pPr>
      <w:r w:rsidRPr="00FC7106">
        <w:rPr>
          <w:rFonts w:hint="eastAsia"/>
          <w:b/>
        </w:rPr>
        <w:t>图</w:t>
      </w:r>
      <w:r w:rsidRPr="00FC7106">
        <w:rPr>
          <w:rFonts w:hint="eastAsia"/>
          <w:b/>
        </w:rPr>
        <w:t>2</w:t>
      </w:r>
    </w:p>
    <w:p w14:paraId="45241F6C" w14:textId="77777777" w:rsidR="00AE5B26" w:rsidRDefault="00AE5B26" w:rsidP="00AA3DE7">
      <w:pPr>
        <w:ind w:firstLine="420"/>
      </w:pPr>
      <w:r>
        <w:rPr>
          <w:rFonts w:hint="eastAsia"/>
        </w:rPr>
        <w:t>如果在平抛运动演示装置的背面安装一块电网，并在电网上覆盖一层白纸，电网与可产生高达</w:t>
      </w:r>
      <w:r>
        <w:rPr>
          <w:rFonts w:hint="eastAsia"/>
        </w:rPr>
        <w:t>2kV</w:t>
      </w:r>
      <w:r>
        <w:rPr>
          <w:rFonts w:hint="eastAsia"/>
        </w:rPr>
        <w:t>的高压发生器相连，那么，当金属小球做平抛运动时，由于火花放电，在白纸上将会显示出该小球平抛运动的轨迹。</w:t>
      </w:r>
    </w:p>
    <w:p w14:paraId="15D64196" w14:textId="77777777" w:rsidR="00AE5B26" w:rsidRDefault="00AE5B26" w:rsidP="00AE5B26">
      <w:pPr>
        <w:pStyle w:val="2"/>
      </w:pPr>
      <w:r>
        <w:rPr>
          <w:rFonts w:hint="eastAsia"/>
        </w:rPr>
        <w:t>3</w:t>
      </w:r>
      <w:r>
        <w:rPr>
          <w:rFonts w:hint="eastAsia"/>
        </w:rPr>
        <w:t>．说明平抛和斜抛运动轨迹的教具</w:t>
      </w:r>
    </w:p>
    <w:p w14:paraId="579ED8AE" w14:textId="77777777" w:rsidR="00AE5B26" w:rsidRDefault="00AE5B26" w:rsidP="00FC7106">
      <w:pPr>
        <w:ind w:firstLine="420"/>
      </w:pPr>
      <w:r>
        <w:rPr>
          <w:rFonts w:hint="eastAsia"/>
        </w:rPr>
        <w:t>如图</w:t>
      </w:r>
      <w:r w:rsidR="00AA3DE7">
        <w:rPr>
          <w:rFonts w:hint="eastAsia"/>
        </w:rPr>
        <w:t>3</w:t>
      </w:r>
      <w:r>
        <w:rPr>
          <w:rFonts w:hint="eastAsia"/>
        </w:rPr>
        <w:t>所示，在长</w:t>
      </w:r>
      <w:r w:rsidR="00AA3DE7">
        <w:rPr>
          <w:rFonts w:hint="eastAsia"/>
        </w:rPr>
        <w:t>1</w:t>
      </w:r>
      <w:r>
        <w:rPr>
          <w:rFonts w:hint="eastAsia"/>
        </w:rPr>
        <w:t>m</w:t>
      </w:r>
      <w:r>
        <w:rPr>
          <w:rFonts w:hint="eastAsia"/>
        </w:rPr>
        <w:t>的直棍上取若干个等距离的点</w:t>
      </w:r>
      <w:r w:rsidR="00AA3DE7">
        <w:rPr>
          <w:rFonts w:hint="eastAsia"/>
        </w:rPr>
        <w:t>O</w:t>
      </w:r>
      <w:r>
        <w:rPr>
          <w:rFonts w:hint="eastAsia"/>
        </w:rPr>
        <w:t>，</w:t>
      </w:r>
      <w:r>
        <w:rPr>
          <w:rFonts w:hint="eastAsia"/>
        </w:rPr>
        <w:t>A</w:t>
      </w:r>
      <w:r>
        <w:rPr>
          <w:rFonts w:hint="eastAsia"/>
        </w:rPr>
        <w:t>，</w:t>
      </w:r>
      <w:r>
        <w:rPr>
          <w:rFonts w:hint="eastAsia"/>
        </w:rPr>
        <w:t>B</w:t>
      </w:r>
      <w:r>
        <w:rPr>
          <w:rFonts w:hint="eastAsia"/>
        </w:rPr>
        <w:t>，…，</w:t>
      </w:r>
      <w:r>
        <w:rPr>
          <w:rFonts w:hint="eastAsia"/>
        </w:rPr>
        <w:t>F</w:t>
      </w:r>
      <w:r>
        <w:rPr>
          <w:rFonts w:hint="eastAsia"/>
        </w:rPr>
        <w:t>，在</w:t>
      </w:r>
      <w:r>
        <w:rPr>
          <w:rFonts w:hint="eastAsia"/>
        </w:rPr>
        <w:t>A</w:t>
      </w:r>
      <w:r>
        <w:rPr>
          <w:rFonts w:hint="eastAsia"/>
        </w:rPr>
        <w:t>，</w:t>
      </w:r>
      <w:r>
        <w:rPr>
          <w:rFonts w:hint="eastAsia"/>
        </w:rPr>
        <w:t>B</w:t>
      </w:r>
      <w:r>
        <w:rPr>
          <w:rFonts w:hint="eastAsia"/>
        </w:rPr>
        <w:t>，…，</w:t>
      </w:r>
      <w:r>
        <w:rPr>
          <w:rFonts w:hint="eastAsia"/>
        </w:rPr>
        <w:t>F</w:t>
      </w:r>
      <w:r>
        <w:rPr>
          <w:rFonts w:hint="eastAsia"/>
        </w:rPr>
        <w:t>各点用细线分别悬挂小球，细线长度（由悬点到球心）按</w:t>
      </w:r>
      <w:r>
        <w:rPr>
          <w:rFonts w:hint="eastAsia"/>
        </w:rPr>
        <w:t>1</w:t>
      </w:r>
      <w:r w:rsidR="00FC7106">
        <w:rPr>
          <w:vertAlign w:val="superscript"/>
        </w:rPr>
        <w:t>2</w:t>
      </w:r>
      <w:r w:rsidR="00FC7106">
        <w:rPr>
          <w:rFonts w:asciiTheme="minorEastAsia" w:hAnsiTheme="minorEastAsia" w:hint="eastAsia"/>
        </w:rPr>
        <w:t>∶</w:t>
      </w:r>
      <w:r>
        <w:rPr>
          <w:rFonts w:hint="eastAsia"/>
        </w:rPr>
        <w:t>2</w:t>
      </w:r>
      <w:r w:rsidR="00FC7106">
        <w:rPr>
          <w:vertAlign w:val="superscript"/>
        </w:rPr>
        <w:t>2</w:t>
      </w:r>
      <w:r w:rsidR="00FC7106">
        <w:rPr>
          <w:rFonts w:asciiTheme="minorEastAsia" w:hAnsiTheme="minorEastAsia" w:hint="eastAsia"/>
        </w:rPr>
        <w:t>∶</w:t>
      </w:r>
      <w:r>
        <w:rPr>
          <w:rFonts w:hint="eastAsia"/>
        </w:rPr>
        <w:t>3</w:t>
      </w:r>
      <w:r w:rsidR="00FC7106">
        <w:rPr>
          <w:vertAlign w:val="superscript"/>
        </w:rPr>
        <w:t>2</w:t>
      </w:r>
      <w:r w:rsidR="00FC7106">
        <w:rPr>
          <w:rFonts w:ascii="宋体" w:hAnsi="宋体" w:hint="eastAsia"/>
        </w:rPr>
        <w:t>∶……∶</w:t>
      </w:r>
      <w:r>
        <w:rPr>
          <w:rFonts w:hint="eastAsia"/>
        </w:rPr>
        <w:t>6</w:t>
      </w:r>
      <w:r w:rsidR="00FC7106">
        <w:rPr>
          <w:vertAlign w:val="superscript"/>
        </w:rPr>
        <w:t>2</w:t>
      </w:r>
      <w:r>
        <w:rPr>
          <w:rFonts w:hint="eastAsia"/>
        </w:rPr>
        <w:t>截取。当直棍成水平时，这些小球显示出平抛运动的轨迹。如果将直棍倾斜如图</w:t>
      </w:r>
      <w:r w:rsidR="00FC7106">
        <w:rPr>
          <w:rFonts w:hint="eastAsia"/>
        </w:rPr>
        <w:t>4</w:t>
      </w:r>
      <w:r>
        <w:rPr>
          <w:rFonts w:hint="eastAsia"/>
        </w:rPr>
        <w:t>所示，则显示出斜抛运动的轨迹，并能借以说明斜抛运动也可以看成是初速度方向上的匀速直线运动和自由落体运动的合成。如果最后一根线的长度</w:t>
      </w:r>
      <w:r w:rsidR="00FC7106">
        <w:rPr>
          <w:rFonts w:hint="eastAsia"/>
        </w:rPr>
        <w:t>l</w:t>
      </w:r>
      <w:r w:rsidR="00FC7106">
        <w:rPr>
          <w:rFonts w:hint="eastAsia"/>
        </w:rPr>
        <w:t>＝</w:t>
      </w:r>
      <w:r w:rsidR="00FC7106">
        <w:fldChar w:fldCharType="begin"/>
      </w:r>
      <w:r w:rsidR="00FC7106">
        <w:instrText xml:space="preserve"> </w:instrText>
      </w:r>
      <w:r w:rsidR="00FC7106">
        <w:rPr>
          <w:rFonts w:hint="eastAsia"/>
        </w:rPr>
        <w:instrText>EQ \F(OF,\R(2))</w:instrText>
      </w:r>
      <w:r w:rsidR="00FC7106">
        <w:instrText xml:space="preserve"> </w:instrText>
      </w:r>
      <w:r w:rsidR="00FC7106">
        <w:fldChar w:fldCharType="end"/>
      </w:r>
      <w:r>
        <w:rPr>
          <w:rFonts w:hint="eastAsia"/>
        </w:rPr>
        <w:t>，那么在直棍仰角为</w:t>
      </w:r>
      <w:r>
        <w:rPr>
          <w:rFonts w:hint="eastAsia"/>
        </w:rPr>
        <w:t>45</w:t>
      </w:r>
      <w:r w:rsidR="00FC7106">
        <w:t>°</w:t>
      </w:r>
      <w:r>
        <w:rPr>
          <w:rFonts w:hint="eastAsia"/>
        </w:rPr>
        <w:t>时，最后一个小球恰好在过</w:t>
      </w:r>
      <w:r w:rsidR="00FC7106">
        <w:rPr>
          <w:rFonts w:hint="eastAsia"/>
        </w:rPr>
        <w:t>O</w:t>
      </w:r>
      <w:r>
        <w:rPr>
          <w:rFonts w:hint="eastAsia"/>
        </w:rPr>
        <w:t>点的水平线</w:t>
      </w:r>
      <w:r w:rsidR="00FC7106">
        <w:rPr>
          <w:rFonts w:hint="eastAsia"/>
        </w:rPr>
        <w:t>Ox</w:t>
      </w:r>
      <w:r>
        <w:rPr>
          <w:rFonts w:hint="eastAsia"/>
        </w:rPr>
        <w:t>上，这时显示出最大的水平射程。若改变仰角，无论大于或小于</w:t>
      </w:r>
      <w:r>
        <w:rPr>
          <w:rFonts w:hint="eastAsia"/>
        </w:rPr>
        <w:t>45</w:t>
      </w:r>
      <w:r w:rsidR="00FC7106">
        <w:t>°</w:t>
      </w:r>
      <w:r>
        <w:rPr>
          <w:rFonts w:hint="eastAsia"/>
        </w:rPr>
        <w:t>，都可以由这些小球显示出的抛物线与水平线</w:t>
      </w:r>
      <w:r>
        <w:rPr>
          <w:rFonts w:hint="eastAsia"/>
        </w:rPr>
        <w:t>Ox</w:t>
      </w:r>
      <w:r>
        <w:rPr>
          <w:rFonts w:hint="eastAsia"/>
        </w:rPr>
        <w:t>的交点看到水平射程变小。</w:t>
      </w:r>
    </w:p>
    <w:p w14:paraId="03EB661A" w14:textId="77777777" w:rsidR="00FC7106" w:rsidRDefault="00FC7106" w:rsidP="00FC7106">
      <w:pPr>
        <w:rPr>
          <w:noProof/>
        </w:rPr>
      </w:pPr>
      <w:r>
        <w:rPr>
          <w:rFonts w:hint="eastAsia"/>
          <w:noProof/>
        </w:rPr>
        <w:drawing>
          <wp:inline distT="0" distB="0" distL="0" distR="0" wp14:anchorId="71E861FC" wp14:editId="7B03EB2B">
            <wp:extent cx="1763889" cy="2095500"/>
            <wp:effectExtent l="0" t="0" r="825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uoZhanⅡ-1-pic1-6.png"/>
                    <pic:cNvPicPr/>
                  </pic:nvPicPr>
                  <pic:blipFill>
                    <a:blip r:embed="rId8">
                      <a:extLst>
                        <a:ext uri="{28A0092B-C50C-407E-A947-70E740481C1C}">
                          <a14:useLocalDpi xmlns:a14="http://schemas.microsoft.com/office/drawing/2010/main" val="0"/>
                        </a:ext>
                      </a:extLst>
                    </a:blip>
                    <a:stretch>
                      <a:fillRect/>
                    </a:stretch>
                  </pic:blipFill>
                  <pic:spPr>
                    <a:xfrm>
                      <a:off x="0" y="0"/>
                      <a:ext cx="1769571" cy="2102250"/>
                    </a:xfrm>
                    <a:prstGeom prst="rect">
                      <a:avLst/>
                    </a:prstGeom>
                  </pic:spPr>
                </pic:pic>
              </a:graphicData>
            </a:graphic>
          </wp:inline>
        </w:drawing>
      </w:r>
      <w:r>
        <w:rPr>
          <w:noProof/>
        </w:rPr>
        <w:t xml:space="preserve">     </w:t>
      </w:r>
      <w:r>
        <w:rPr>
          <w:rFonts w:hint="eastAsia"/>
          <w:noProof/>
        </w:rPr>
        <w:drawing>
          <wp:inline distT="0" distB="0" distL="0" distR="0" wp14:anchorId="6061BCBE" wp14:editId="2092A310">
            <wp:extent cx="2266950" cy="1942021"/>
            <wp:effectExtent l="0" t="0" r="0" b="127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uoZhanⅡ-1-pic1-7.png"/>
                    <pic:cNvPicPr/>
                  </pic:nvPicPr>
                  <pic:blipFill>
                    <a:blip r:embed="rId9">
                      <a:extLst>
                        <a:ext uri="{28A0092B-C50C-407E-A947-70E740481C1C}">
                          <a14:useLocalDpi xmlns:a14="http://schemas.microsoft.com/office/drawing/2010/main" val="0"/>
                        </a:ext>
                      </a:extLst>
                    </a:blip>
                    <a:stretch>
                      <a:fillRect/>
                    </a:stretch>
                  </pic:blipFill>
                  <pic:spPr>
                    <a:xfrm>
                      <a:off x="0" y="0"/>
                      <a:ext cx="2274216" cy="1948246"/>
                    </a:xfrm>
                    <a:prstGeom prst="rect">
                      <a:avLst/>
                    </a:prstGeom>
                  </pic:spPr>
                </pic:pic>
              </a:graphicData>
            </a:graphic>
          </wp:inline>
        </w:drawing>
      </w:r>
    </w:p>
    <w:p w14:paraId="78B8B395" w14:textId="77777777" w:rsidR="00FC7106" w:rsidRPr="00FC7106" w:rsidRDefault="00FC7106" w:rsidP="00FC7106">
      <w:pPr>
        <w:rPr>
          <w:b/>
        </w:rPr>
      </w:pPr>
      <w:r w:rsidRPr="00FC7106">
        <w:rPr>
          <w:b/>
          <w:noProof/>
        </w:rPr>
        <w:t xml:space="preserve">         </w:t>
      </w:r>
      <w:r w:rsidRPr="00FC7106">
        <w:rPr>
          <w:rFonts w:hint="eastAsia"/>
          <w:b/>
          <w:noProof/>
        </w:rPr>
        <w:t>图</w:t>
      </w:r>
      <w:r w:rsidRPr="00FC7106">
        <w:rPr>
          <w:rFonts w:hint="eastAsia"/>
          <w:b/>
          <w:noProof/>
        </w:rPr>
        <w:t>3</w:t>
      </w:r>
      <w:r w:rsidRPr="00FC7106">
        <w:rPr>
          <w:b/>
          <w:noProof/>
        </w:rPr>
        <w:t xml:space="preserve">                                </w:t>
      </w:r>
      <w:r w:rsidRPr="00FC7106">
        <w:rPr>
          <w:rFonts w:hint="eastAsia"/>
          <w:b/>
          <w:noProof/>
        </w:rPr>
        <w:t>图</w:t>
      </w:r>
      <w:r w:rsidRPr="00FC7106">
        <w:rPr>
          <w:rFonts w:hint="eastAsia"/>
          <w:b/>
          <w:noProof/>
        </w:rPr>
        <w:t>4</w:t>
      </w:r>
    </w:p>
    <w:p w14:paraId="60CE478C" w14:textId="77777777" w:rsidR="00AE5B26" w:rsidRDefault="00AE5B26" w:rsidP="00AE5B26">
      <w:pPr>
        <w:pStyle w:val="2"/>
      </w:pPr>
      <w:r>
        <w:rPr>
          <w:rFonts w:hint="eastAsia"/>
        </w:rPr>
        <w:lastRenderedPageBreak/>
        <w:t>4</w:t>
      </w:r>
      <w:r>
        <w:rPr>
          <w:rFonts w:hint="eastAsia"/>
        </w:rPr>
        <w:t>．用喷射水流的实验演示平抛和斜抛运动的射程</w:t>
      </w:r>
    </w:p>
    <w:p w14:paraId="649BBFC4" w14:textId="77777777" w:rsidR="00FC7106" w:rsidRDefault="00AE5B26" w:rsidP="00FC7106">
      <w:pPr>
        <w:ind w:firstLine="420"/>
      </w:pPr>
      <w:r>
        <w:rPr>
          <w:rFonts w:hint="eastAsia"/>
        </w:rPr>
        <w:t>用喷射水流的实验演示平抛和斜抛运动的射程时，水流初速不宜过大，以减小空气阻力的影响，将水平射程控制在</w:t>
      </w:r>
      <w:r>
        <w:rPr>
          <w:rFonts w:hint="eastAsia"/>
        </w:rPr>
        <w:t>0.5m</w:t>
      </w:r>
      <w:r>
        <w:rPr>
          <w:rFonts w:hint="eastAsia"/>
        </w:rPr>
        <w:t>左右即可</w:t>
      </w:r>
      <w:r w:rsidR="00FC7106">
        <w:rPr>
          <w:rFonts w:hint="eastAsia"/>
        </w:rPr>
        <w:t>。</w:t>
      </w:r>
      <w:r>
        <w:rPr>
          <w:rFonts w:hint="eastAsia"/>
        </w:rPr>
        <w:t>用自来水作水源，可通过调节龙头阀门而得到不同的水流初速度，然后保持阀门位置不变，就可使水流的初速恒定。如果用装水的桶做水源，为了在短时间内保持水流的初速不变，水桶的横截面要大。如图</w:t>
      </w:r>
      <w:r w:rsidR="00FC7106">
        <w:rPr>
          <w:rFonts w:hint="eastAsia"/>
        </w:rPr>
        <w:t>5</w:t>
      </w:r>
      <w:r>
        <w:rPr>
          <w:rFonts w:hint="eastAsia"/>
        </w:rPr>
        <w:t>所示的装置中，瓶的上口用塞子塞紧，穿入一根玻璃管</w:t>
      </w:r>
      <w:r>
        <w:rPr>
          <w:rFonts w:hint="eastAsia"/>
        </w:rPr>
        <w:t>A</w:t>
      </w:r>
      <w:r>
        <w:rPr>
          <w:rFonts w:hint="eastAsia"/>
        </w:rPr>
        <w:t>与外界相通，当瓶中的水面下降到玻璃管</w:t>
      </w:r>
      <w:r>
        <w:rPr>
          <w:rFonts w:hint="eastAsia"/>
        </w:rPr>
        <w:t>A</w:t>
      </w:r>
      <w:r>
        <w:rPr>
          <w:rFonts w:hint="eastAsia"/>
        </w:rPr>
        <w:t>的下端口之前，水中</w:t>
      </w:r>
      <w:r>
        <w:rPr>
          <w:rFonts w:hint="eastAsia"/>
        </w:rPr>
        <w:t>BB</w:t>
      </w:r>
      <w:r w:rsidR="00FC7106">
        <w:t>ʹ</w:t>
      </w:r>
      <w:r>
        <w:rPr>
          <w:rFonts w:hint="eastAsia"/>
        </w:rPr>
        <w:t>平面的压强始终等于外界大气压强，从而当喷嘴</w:t>
      </w:r>
      <w:r>
        <w:rPr>
          <w:rFonts w:hint="eastAsia"/>
        </w:rPr>
        <w:t>C</w:t>
      </w:r>
      <w:r w:rsidR="00FC7106">
        <w:rPr>
          <w:rFonts w:hint="eastAsia"/>
        </w:rPr>
        <w:t>与</w:t>
      </w:r>
      <w:r>
        <w:rPr>
          <w:rFonts w:hint="eastAsia"/>
        </w:rPr>
        <w:t>平面</w:t>
      </w:r>
      <w:r>
        <w:rPr>
          <w:rFonts w:hint="eastAsia"/>
        </w:rPr>
        <w:t>BB</w:t>
      </w:r>
      <w:r w:rsidR="00FC7106">
        <w:t>ʹ</w:t>
      </w:r>
      <w:r>
        <w:rPr>
          <w:rFonts w:hint="eastAsia"/>
        </w:rPr>
        <w:t>的高度差保持一定时，喷嘴</w:t>
      </w:r>
      <w:r>
        <w:rPr>
          <w:rFonts w:hint="eastAsia"/>
        </w:rPr>
        <w:t>C</w:t>
      </w:r>
      <w:r>
        <w:rPr>
          <w:rFonts w:hint="eastAsia"/>
        </w:rPr>
        <w:t>就以恒压喷出初速度恒定的水流。</w:t>
      </w:r>
    </w:p>
    <w:p w14:paraId="4618B059" w14:textId="77777777" w:rsidR="00FC7106" w:rsidRDefault="00FC7106" w:rsidP="00FC7106">
      <w:r>
        <w:rPr>
          <w:rFonts w:hint="eastAsia"/>
          <w:noProof/>
        </w:rPr>
        <w:drawing>
          <wp:inline distT="0" distB="0" distL="0" distR="0" wp14:anchorId="34864EB7" wp14:editId="1F869B46">
            <wp:extent cx="1733666" cy="1895475"/>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uoZhanⅡ-1-pic1-8.png"/>
                    <pic:cNvPicPr/>
                  </pic:nvPicPr>
                  <pic:blipFill>
                    <a:blip r:embed="rId10">
                      <a:extLst>
                        <a:ext uri="{28A0092B-C50C-407E-A947-70E740481C1C}">
                          <a14:useLocalDpi xmlns:a14="http://schemas.microsoft.com/office/drawing/2010/main" val="0"/>
                        </a:ext>
                      </a:extLst>
                    </a:blip>
                    <a:stretch>
                      <a:fillRect/>
                    </a:stretch>
                  </pic:blipFill>
                  <pic:spPr>
                    <a:xfrm>
                      <a:off x="0" y="0"/>
                      <a:ext cx="1738524" cy="1900787"/>
                    </a:xfrm>
                    <a:prstGeom prst="rect">
                      <a:avLst/>
                    </a:prstGeom>
                  </pic:spPr>
                </pic:pic>
              </a:graphicData>
            </a:graphic>
          </wp:inline>
        </w:drawing>
      </w:r>
    </w:p>
    <w:p w14:paraId="3C32209F" w14:textId="77777777" w:rsidR="00FC7106" w:rsidRPr="00FC7106" w:rsidRDefault="00FC7106" w:rsidP="00FC7106">
      <w:pPr>
        <w:ind w:left="840" w:firstLine="420"/>
        <w:rPr>
          <w:b/>
        </w:rPr>
      </w:pPr>
      <w:r w:rsidRPr="00FC7106">
        <w:rPr>
          <w:rFonts w:hint="eastAsia"/>
          <w:b/>
        </w:rPr>
        <w:t>图</w:t>
      </w:r>
      <w:r w:rsidRPr="00FC7106">
        <w:rPr>
          <w:rFonts w:hint="eastAsia"/>
          <w:b/>
        </w:rPr>
        <w:t>5</w:t>
      </w:r>
    </w:p>
    <w:p w14:paraId="6A1A48E1" w14:textId="77777777" w:rsidR="00AE5B26" w:rsidRDefault="00AE5B26" w:rsidP="00FC7106">
      <w:pPr>
        <w:ind w:firstLine="420"/>
      </w:pPr>
      <w:r>
        <w:rPr>
          <w:rFonts w:hint="eastAsia"/>
        </w:rPr>
        <w:t>用这个实验可以演示平抛运动和斜抛运动的轨迹；平抛运动的射程</w:t>
      </w:r>
      <w:r w:rsidR="00FC7106">
        <w:rPr>
          <w:rFonts w:hint="eastAsia"/>
        </w:rPr>
        <w:t>x</w:t>
      </w:r>
      <w:r>
        <w:rPr>
          <w:rFonts w:hint="eastAsia"/>
        </w:rPr>
        <w:t>与物体抛出时的高度</w:t>
      </w:r>
      <w:r w:rsidR="00FC7106">
        <w:rPr>
          <w:rFonts w:hint="eastAsia"/>
        </w:rPr>
        <w:t>h</w:t>
      </w:r>
      <w:r>
        <w:rPr>
          <w:rFonts w:hint="eastAsia"/>
        </w:rPr>
        <w:t>和初速度</w:t>
      </w:r>
      <w:r>
        <w:rPr>
          <w:rFonts w:hint="eastAsia"/>
        </w:rPr>
        <w:t>v</w:t>
      </w:r>
      <w:r w:rsidR="00FC7106">
        <w:rPr>
          <w:vertAlign w:val="subscript"/>
        </w:rPr>
        <w:t>0</w:t>
      </w:r>
      <w:r>
        <w:rPr>
          <w:rFonts w:hint="eastAsia"/>
        </w:rPr>
        <w:t>的关系；斜抛运动的射程</w:t>
      </w:r>
      <w:r w:rsidR="00FC7106">
        <w:rPr>
          <w:rFonts w:hint="eastAsia"/>
        </w:rPr>
        <w:t>x</w:t>
      </w:r>
      <w:r>
        <w:rPr>
          <w:rFonts w:hint="eastAsia"/>
        </w:rPr>
        <w:t>与物体抛出时的角度</w:t>
      </w:r>
      <w:r w:rsidR="00FC7106">
        <w:rPr>
          <w:rFonts w:ascii="Calibri" w:hAnsi="Calibri"/>
        </w:rPr>
        <w:t>θ</w:t>
      </w:r>
      <w:r>
        <w:rPr>
          <w:rFonts w:hint="eastAsia"/>
        </w:rPr>
        <w:t>和初速度</w:t>
      </w:r>
      <w:r>
        <w:rPr>
          <w:rFonts w:hint="eastAsia"/>
        </w:rPr>
        <w:t>v</w:t>
      </w:r>
      <w:r w:rsidR="00FC7106">
        <w:rPr>
          <w:vertAlign w:val="subscript"/>
        </w:rPr>
        <w:t>0</w:t>
      </w:r>
      <w:r>
        <w:rPr>
          <w:rFonts w:hint="eastAsia"/>
        </w:rPr>
        <w:t>的关系等</w:t>
      </w:r>
      <w:r w:rsidR="00FC7106">
        <w:rPr>
          <w:rFonts w:hint="eastAsia"/>
        </w:rPr>
        <w:t>。</w:t>
      </w:r>
      <w:r>
        <w:rPr>
          <w:rFonts w:hint="eastAsia"/>
        </w:rPr>
        <w:t>此外，还可进行某些粗略的半定量估计，例如，从一定高度上做平抛运动的水流的射程估计出它的初速度；利用这估计的初速度检验斜抛运动时水流所能达到的最大高度和水平射程等。</w:t>
      </w:r>
    </w:p>
    <w:p w14:paraId="0D6AC6C5" w14:textId="77777777" w:rsidR="00AE5B26" w:rsidRDefault="00AE5B26" w:rsidP="00AE5B26">
      <w:pPr>
        <w:pStyle w:val="2"/>
      </w:pPr>
      <w:r>
        <w:rPr>
          <w:rFonts w:hint="eastAsia"/>
        </w:rPr>
        <w:t>5</w:t>
      </w:r>
      <w:r>
        <w:rPr>
          <w:rFonts w:hint="eastAsia"/>
        </w:rPr>
        <w:t>．关于抛射角</w:t>
      </w:r>
      <w:r>
        <w:rPr>
          <w:rFonts w:ascii="Calibri Light" w:hAnsi="Calibri Light"/>
        </w:rPr>
        <w:t>θ</w:t>
      </w:r>
      <w:r>
        <w:rPr>
          <w:rFonts w:ascii="Calibri Light" w:hAnsi="Calibri Light" w:hint="eastAsia"/>
        </w:rPr>
        <w:t>＝</w:t>
      </w:r>
      <w:r>
        <w:rPr>
          <w:rFonts w:hint="eastAsia"/>
        </w:rPr>
        <w:t>45</w:t>
      </w:r>
      <w:r>
        <w:t>°</w:t>
      </w:r>
      <w:r>
        <w:rPr>
          <w:rFonts w:hint="eastAsia"/>
        </w:rPr>
        <w:t>是射程最大的问题</w:t>
      </w:r>
    </w:p>
    <w:p w14:paraId="54581DAD" w14:textId="77777777" w:rsidR="00FC7106" w:rsidRDefault="00AE5B26" w:rsidP="00FC7106">
      <w:pPr>
        <w:ind w:firstLine="420"/>
      </w:pPr>
      <w:r>
        <w:rPr>
          <w:rFonts w:hint="eastAsia"/>
        </w:rPr>
        <w:t>课本中导出了确定斜抛运动射程的公式</w:t>
      </w:r>
      <w:r w:rsidR="00FC7106">
        <w:rPr>
          <w:rFonts w:hint="eastAsia"/>
        </w:rPr>
        <w:t>：</w:t>
      </w:r>
      <w:r w:rsidR="00FC7106">
        <w:rPr>
          <w:rFonts w:hint="eastAsia"/>
        </w:rPr>
        <w:t>x</w:t>
      </w:r>
      <w:r w:rsidR="00FC7106">
        <w:rPr>
          <w:rFonts w:hint="eastAsia"/>
          <w:vertAlign w:val="subscript"/>
        </w:rPr>
        <w:t>m</w:t>
      </w:r>
      <w:r w:rsidR="00FC7106">
        <w:rPr>
          <w:rFonts w:hint="eastAsia"/>
        </w:rPr>
        <w:t>＝</w:t>
      </w:r>
      <w:r w:rsidR="00FC7106">
        <w:fldChar w:fldCharType="begin"/>
      </w:r>
      <w:r w:rsidR="00FC7106">
        <w:instrText xml:space="preserve"> </w:instrText>
      </w:r>
      <w:r w:rsidR="00FC7106">
        <w:rPr>
          <w:rFonts w:hint="eastAsia"/>
        </w:rPr>
        <w:instrText>EQ \F(v</w:instrText>
      </w:r>
      <w:r w:rsidR="00FC7106">
        <w:rPr>
          <w:vertAlign w:val="subscript"/>
        </w:rPr>
        <w:instrText>0</w:instrText>
      </w:r>
      <w:r w:rsidR="00FC7106">
        <w:rPr>
          <w:vertAlign w:val="superscript"/>
        </w:rPr>
        <w:instrText>2</w:instrText>
      </w:r>
      <w:r w:rsidR="00FC7106">
        <w:rPr>
          <w:rFonts w:hint="eastAsia"/>
        </w:rPr>
        <w:instrText>sin2</w:instrText>
      </w:r>
      <w:r w:rsidR="00FC7106">
        <w:instrText>θ</w:instrText>
      </w:r>
      <w:r w:rsidR="00FC7106">
        <w:rPr>
          <w:rFonts w:hint="eastAsia"/>
        </w:rPr>
        <w:instrText>,g)</w:instrText>
      </w:r>
      <w:r w:rsidR="00FC7106">
        <w:instrText xml:space="preserve"> </w:instrText>
      </w:r>
      <w:r w:rsidR="00FC7106">
        <w:fldChar w:fldCharType="end"/>
      </w:r>
      <w:r w:rsidR="00FC7106">
        <w:rPr>
          <w:rFonts w:hint="eastAsia"/>
        </w:rPr>
        <w:t>，</w:t>
      </w:r>
      <w:r>
        <w:rPr>
          <w:rFonts w:hint="eastAsia"/>
        </w:rPr>
        <w:t>因此，在初速度大小不变的条件下，当</w:t>
      </w:r>
      <w:r w:rsidR="00FC7106">
        <w:rPr>
          <w:rFonts w:ascii="Calibri" w:hAnsi="Calibri"/>
        </w:rPr>
        <w:t>θ</w:t>
      </w:r>
      <w:r w:rsidR="00FC7106">
        <w:rPr>
          <w:rFonts w:hint="eastAsia"/>
        </w:rPr>
        <w:t>＝</w:t>
      </w:r>
      <w:r>
        <w:rPr>
          <w:rFonts w:hint="eastAsia"/>
        </w:rPr>
        <w:t>45</w:t>
      </w:r>
      <w:r w:rsidR="00FC7106">
        <w:t>°</w:t>
      </w:r>
      <w:r>
        <w:rPr>
          <w:rFonts w:hint="eastAsia"/>
        </w:rPr>
        <w:t>时，斜抛物体的射程最大。</w:t>
      </w:r>
    </w:p>
    <w:p w14:paraId="537752D5" w14:textId="77777777" w:rsidR="001E2B3D" w:rsidRDefault="001E2B3D" w:rsidP="00FC7106">
      <w:pPr>
        <w:ind w:firstLine="420"/>
      </w:pPr>
      <w:r>
        <w:rPr>
          <w:rFonts w:hint="eastAsia"/>
          <w:noProof/>
        </w:rPr>
        <w:drawing>
          <wp:inline distT="0" distB="0" distL="0" distR="0" wp14:anchorId="09FF8946" wp14:editId="2B4208CA">
            <wp:extent cx="4287600" cy="2106000"/>
            <wp:effectExtent l="0" t="0" r="0" b="889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uoZhanⅡ-1-pic1-9.png"/>
                    <pic:cNvPicPr/>
                  </pic:nvPicPr>
                  <pic:blipFill>
                    <a:blip r:embed="rId11">
                      <a:extLst>
                        <a:ext uri="{28A0092B-C50C-407E-A947-70E740481C1C}">
                          <a14:useLocalDpi xmlns:a14="http://schemas.microsoft.com/office/drawing/2010/main" val="0"/>
                        </a:ext>
                      </a:extLst>
                    </a:blip>
                    <a:stretch>
                      <a:fillRect/>
                    </a:stretch>
                  </pic:blipFill>
                  <pic:spPr>
                    <a:xfrm>
                      <a:off x="0" y="0"/>
                      <a:ext cx="4287600" cy="2106000"/>
                    </a:xfrm>
                    <a:prstGeom prst="rect">
                      <a:avLst/>
                    </a:prstGeom>
                  </pic:spPr>
                </pic:pic>
              </a:graphicData>
            </a:graphic>
          </wp:inline>
        </w:drawing>
      </w:r>
    </w:p>
    <w:p w14:paraId="23B19F2E" w14:textId="77777777" w:rsidR="001E2B3D" w:rsidRPr="001E2B3D" w:rsidRDefault="001E2B3D" w:rsidP="00FC7106">
      <w:pPr>
        <w:ind w:firstLine="420"/>
        <w:rPr>
          <w:b/>
        </w:rPr>
      </w:pPr>
      <w:r w:rsidRPr="001E2B3D">
        <w:rPr>
          <w:rFonts w:hint="eastAsia"/>
          <w:b/>
        </w:rPr>
        <w:t>图</w:t>
      </w:r>
      <w:r w:rsidRPr="001E2B3D">
        <w:rPr>
          <w:rFonts w:hint="eastAsia"/>
          <w:b/>
        </w:rPr>
        <w:t>6</w:t>
      </w:r>
    </w:p>
    <w:p w14:paraId="70346D77" w14:textId="77777777" w:rsidR="00FC7106" w:rsidRDefault="00AE5B26" w:rsidP="00FC7106">
      <w:pPr>
        <w:ind w:firstLine="420"/>
      </w:pPr>
      <w:r>
        <w:rPr>
          <w:rFonts w:hint="eastAsia"/>
        </w:rPr>
        <w:lastRenderedPageBreak/>
        <w:t>但是应当指出，这个结论只有当斜抛物体的抛出点与落地点是在同一水平面上时才成立，如图</w:t>
      </w:r>
      <w:r w:rsidR="00FC7106">
        <w:rPr>
          <w:rFonts w:hint="eastAsia"/>
        </w:rPr>
        <w:t>6</w:t>
      </w:r>
      <w:r>
        <w:rPr>
          <w:rFonts w:hint="eastAsia"/>
        </w:rPr>
        <w:t>中，</w:t>
      </w:r>
      <w:r>
        <w:rPr>
          <w:rFonts w:hint="eastAsia"/>
        </w:rPr>
        <w:t>AB</w:t>
      </w:r>
      <w:r>
        <w:rPr>
          <w:rFonts w:hint="eastAsia"/>
        </w:rPr>
        <w:t>为最大，这并非意味着</w:t>
      </w:r>
      <w:r>
        <w:rPr>
          <w:rFonts w:hint="eastAsia"/>
        </w:rPr>
        <w:t>OC</w:t>
      </w:r>
      <w:r>
        <w:rPr>
          <w:rFonts w:hint="eastAsia"/>
        </w:rPr>
        <w:t>为最大。现在的问题是要从下列两个基本公式导出使</w:t>
      </w:r>
      <w:r w:rsidR="00FC7106">
        <w:rPr>
          <w:rFonts w:hint="eastAsia"/>
        </w:rPr>
        <w:t>x</w:t>
      </w:r>
      <w:r>
        <w:rPr>
          <w:rFonts w:hint="eastAsia"/>
        </w:rPr>
        <w:t>为最大时确定</w:t>
      </w:r>
      <w:r w:rsidR="00FC7106">
        <w:rPr>
          <w:rFonts w:ascii="Calibri" w:hAnsi="Calibri"/>
        </w:rPr>
        <w:t>θ</w:t>
      </w:r>
      <w:r>
        <w:rPr>
          <w:rFonts w:hint="eastAsia"/>
        </w:rPr>
        <w:t>的表</w:t>
      </w:r>
      <w:r w:rsidR="00F63C9E">
        <w:rPr>
          <w:rFonts w:hint="eastAsia"/>
        </w:rPr>
        <w:t>达</w:t>
      </w:r>
      <w:r>
        <w:rPr>
          <w:rFonts w:hint="eastAsia"/>
        </w:rPr>
        <w:t>式。</w:t>
      </w:r>
    </w:p>
    <w:p w14:paraId="2658728E" w14:textId="77777777" w:rsidR="00FC7106" w:rsidRDefault="00FC7106" w:rsidP="00FC7106">
      <w:pPr>
        <w:ind w:firstLine="420"/>
      </w:pPr>
      <w:r>
        <w:t>x</w:t>
      </w:r>
      <w:r>
        <w:rPr>
          <w:rFonts w:hint="eastAsia"/>
        </w:rPr>
        <w:t>＝</w:t>
      </w:r>
      <w:r>
        <w:rPr>
          <w:rFonts w:hint="eastAsia"/>
        </w:rPr>
        <w:t>v</w:t>
      </w:r>
      <w:r>
        <w:rPr>
          <w:vertAlign w:val="subscript"/>
        </w:rPr>
        <w:t>0</w:t>
      </w:r>
      <w:r>
        <w:t>cosθ</w:t>
      </w:r>
      <w:r>
        <w:rPr>
          <w:rFonts w:hint="eastAsia"/>
        </w:rPr>
        <w:t>·</w:t>
      </w:r>
      <w:r>
        <w:t>t</w:t>
      </w:r>
      <w:r>
        <w:rPr>
          <w:rFonts w:hint="eastAsia"/>
        </w:rPr>
        <w:t>，</w:t>
      </w:r>
      <w:r>
        <w:rPr>
          <w:rFonts w:hint="eastAsia"/>
        </w:rPr>
        <w:t xml:space="preserve">                 </w:t>
      </w:r>
      <w:r>
        <w:rPr>
          <w:rFonts w:hint="eastAsia"/>
        </w:rPr>
        <w:t>①</w:t>
      </w:r>
    </w:p>
    <w:p w14:paraId="2A2F8309" w14:textId="77777777" w:rsidR="00AE5B26" w:rsidRDefault="00AE5B26" w:rsidP="00FC7106">
      <w:pPr>
        <w:ind w:firstLine="420"/>
      </w:pPr>
      <w:r>
        <w:rPr>
          <w:rFonts w:hint="eastAsia"/>
        </w:rPr>
        <w:t>y</w:t>
      </w:r>
      <w:r w:rsidR="00FC7106">
        <w:rPr>
          <w:rFonts w:hint="eastAsia"/>
        </w:rPr>
        <w:t>＝</w:t>
      </w:r>
      <w:r w:rsidR="00FC7106">
        <w:rPr>
          <w:rFonts w:hint="eastAsia"/>
        </w:rPr>
        <w:t>h</w:t>
      </w:r>
      <w:r w:rsidR="00FC7106">
        <w:rPr>
          <w:rFonts w:hint="eastAsia"/>
        </w:rPr>
        <w:t>＋</w:t>
      </w:r>
      <w:r>
        <w:rPr>
          <w:rFonts w:hint="eastAsia"/>
        </w:rPr>
        <w:t>v</w:t>
      </w:r>
      <w:r w:rsidR="00FC7106">
        <w:rPr>
          <w:vertAlign w:val="subscript"/>
        </w:rPr>
        <w:t>0</w:t>
      </w:r>
      <w:r>
        <w:rPr>
          <w:rFonts w:hint="eastAsia"/>
        </w:rPr>
        <w:t>sin</w:t>
      </w:r>
      <w:r w:rsidR="00FC7106">
        <w:t>θ</w:t>
      </w:r>
      <w:r w:rsidR="00FC7106">
        <w:rPr>
          <w:rFonts w:hint="eastAsia"/>
        </w:rPr>
        <w:t>·</w:t>
      </w:r>
      <w:r w:rsidR="00FC7106">
        <w:rPr>
          <w:rFonts w:hint="eastAsia"/>
        </w:rPr>
        <w:t>t</w:t>
      </w:r>
      <w:r w:rsidR="00FC7106">
        <w:rPr>
          <w:rFonts w:hint="eastAsia"/>
        </w:rPr>
        <w:t>－</w:t>
      </w:r>
      <w:r w:rsidR="00FC7106">
        <w:fldChar w:fldCharType="begin"/>
      </w:r>
      <w:r w:rsidR="00FC7106">
        <w:instrText xml:space="preserve"> </w:instrText>
      </w:r>
      <w:r w:rsidR="00FC7106">
        <w:rPr>
          <w:rFonts w:hint="eastAsia"/>
        </w:rPr>
        <w:instrText>EQ \F(1,2)</w:instrText>
      </w:r>
      <w:r w:rsidR="00FC7106">
        <w:instrText xml:space="preserve"> </w:instrText>
      </w:r>
      <w:r w:rsidR="00FC7106">
        <w:fldChar w:fldCharType="end"/>
      </w:r>
      <w:r>
        <w:rPr>
          <w:rFonts w:hint="eastAsia"/>
        </w:rPr>
        <w:t>g</w:t>
      </w:r>
      <w:r w:rsidR="00FC7106">
        <w:t>t</w:t>
      </w:r>
      <w:r w:rsidR="00FC7106">
        <w:rPr>
          <w:vertAlign w:val="superscript"/>
        </w:rPr>
        <w:t>2</w:t>
      </w:r>
      <w:r w:rsidR="00FC7106">
        <w:rPr>
          <w:rFonts w:hint="eastAsia"/>
        </w:rPr>
        <w:t>。</w:t>
      </w:r>
      <w:r w:rsidR="00FC7106">
        <w:rPr>
          <w:rFonts w:hint="eastAsia"/>
        </w:rPr>
        <w:t xml:space="preserve">  </w:t>
      </w:r>
      <w:r w:rsidR="00FC7106">
        <w:t xml:space="preserve">      </w:t>
      </w:r>
      <w:r>
        <w:rPr>
          <w:rFonts w:hint="eastAsia"/>
        </w:rPr>
        <w:t>②</w:t>
      </w:r>
    </w:p>
    <w:p w14:paraId="7BC2B4C0" w14:textId="77777777" w:rsidR="00AE5B26" w:rsidRDefault="00AE5B26" w:rsidP="00FC7106">
      <w:pPr>
        <w:ind w:firstLine="420"/>
        <w:rPr>
          <w:rFonts w:ascii="Calibri" w:hAnsi="Calibri"/>
        </w:rPr>
      </w:pPr>
      <w:r>
        <w:rPr>
          <w:rFonts w:hint="eastAsia"/>
        </w:rPr>
        <w:t>如果从上两式直接确定使</w:t>
      </w:r>
      <w:r w:rsidR="00FC7106">
        <w:rPr>
          <w:rFonts w:hint="eastAsia"/>
        </w:rPr>
        <w:t>x</w:t>
      </w:r>
      <w:r>
        <w:rPr>
          <w:rFonts w:hint="eastAsia"/>
        </w:rPr>
        <w:t>为最大时的</w:t>
      </w:r>
      <w:r w:rsidR="00FC7106">
        <w:rPr>
          <w:rFonts w:ascii="Calibri" w:hAnsi="Calibri"/>
        </w:rPr>
        <w:t>θ</w:t>
      </w:r>
      <w:r>
        <w:rPr>
          <w:rFonts w:hint="eastAsia"/>
        </w:rPr>
        <w:t>值，需要求解三角学方程，比较困难，为此，我们先来确定使</w:t>
      </w:r>
      <w:r w:rsidR="00FC7106">
        <w:rPr>
          <w:rFonts w:hint="eastAsia"/>
        </w:rPr>
        <w:t>x</w:t>
      </w:r>
      <w:r>
        <w:rPr>
          <w:rFonts w:hint="eastAsia"/>
        </w:rPr>
        <w:t>为最大时的飞行时间</w:t>
      </w:r>
      <w:r w:rsidR="00FC7106">
        <w:rPr>
          <w:rFonts w:hint="eastAsia"/>
        </w:rPr>
        <w:t>t</w:t>
      </w:r>
      <w:r>
        <w:rPr>
          <w:rFonts w:hint="eastAsia"/>
        </w:rPr>
        <w:t>，然后再由</w:t>
      </w:r>
      <w:r w:rsidR="00FC7106">
        <w:rPr>
          <w:rFonts w:hint="eastAsia"/>
        </w:rPr>
        <w:t>t</w:t>
      </w:r>
      <w:r>
        <w:rPr>
          <w:rFonts w:hint="eastAsia"/>
        </w:rPr>
        <w:t>确定</w:t>
      </w:r>
      <w:r w:rsidR="00FC7106">
        <w:rPr>
          <w:rFonts w:ascii="Calibri" w:hAnsi="Calibri"/>
        </w:rPr>
        <w:t>θ</w:t>
      </w:r>
      <w:r w:rsidR="00FC7106">
        <w:rPr>
          <w:rFonts w:ascii="Calibri" w:hAnsi="Calibri" w:hint="eastAsia"/>
        </w:rPr>
        <w:t>。</w:t>
      </w:r>
    </w:p>
    <w:p w14:paraId="779D2AB3" w14:textId="77777777" w:rsidR="00FC7106" w:rsidRDefault="00AE5B26" w:rsidP="00FC7106">
      <w:pPr>
        <w:ind w:firstLine="420"/>
      </w:pPr>
      <w:r>
        <w:rPr>
          <w:rFonts w:hint="eastAsia"/>
        </w:rPr>
        <w:t>将小球落地时的条件</w:t>
      </w:r>
      <w:r>
        <w:rPr>
          <w:rFonts w:hint="eastAsia"/>
        </w:rPr>
        <w:t>y</w:t>
      </w:r>
      <w:r w:rsidR="00FC7106">
        <w:rPr>
          <w:rFonts w:hint="eastAsia"/>
        </w:rPr>
        <w:t>＝</w:t>
      </w:r>
      <w:r>
        <w:rPr>
          <w:rFonts w:hint="eastAsia"/>
        </w:rPr>
        <w:t>0</w:t>
      </w:r>
      <w:r>
        <w:rPr>
          <w:rFonts w:hint="eastAsia"/>
        </w:rPr>
        <w:t>代</w:t>
      </w:r>
      <w:r w:rsidR="00FC7106">
        <w:rPr>
          <w:rFonts w:hint="eastAsia"/>
        </w:rPr>
        <w:t>入</w:t>
      </w:r>
      <w:r>
        <w:rPr>
          <w:rFonts w:hint="eastAsia"/>
        </w:rPr>
        <w:t>②式，得</w:t>
      </w:r>
    </w:p>
    <w:p w14:paraId="637C0618" w14:textId="77777777" w:rsidR="00FC7106" w:rsidRDefault="00BC48A9" w:rsidP="00FC7106">
      <w:pPr>
        <w:ind w:firstLine="420"/>
      </w:pPr>
      <w:r>
        <w:fldChar w:fldCharType="begin"/>
      </w:r>
      <w:r>
        <w:instrText xml:space="preserve"> </w:instrText>
      </w:r>
      <w:r>
        <w:rPr>
          <w:rFonts w:hint="eastAsia"/>
        </w:rPr>
        <w:instrText>EQ \F(1,2)</w:instrText>
      </w:r>
      <w:r>
        <w:instrText xml:space="preserve"> </w:instrText>
      </w:r>
      <w:r>
        <w:fldChar w:fldCharType="end"/>
      </w:r>
      <w:r>
        <w:rPr>
          <w:rFonts w:hint="eastAsia"/>
        </w:rPr>
        <w:t>g</w:t>
      </w:r>
      <w:r>
        <w:t>t</w:t>
      </w:r>
      <w:r>
        <w:rPr>
          <w:vertAlign w:val="superscript"/>
        </w:rPr>
        <w:t>2</w:t>
      </w:r>
      <w:r>
        <w:rPr>
          <w:rFonts w:hint="eastAsia"/>
        </w:rPr>
        <w:t>－</w:t>
      </w:r>
      <w:r>
        <w:rPr>
          <w:rFonts w:hint="eastAsia"/>
        </w:rPr>
        <w:t>h</w:t>
      </w:r>
      <w:r>
        <w:rPr>
          <w:rFonts w:hint="eastAsia"/>
        </w:rPr>
        <w:t>＝</w:t>
      </w:r>
      <w:r>
        <w:rPr>
          <w:rFonts w:hint="eastAsia"/>
        </w:rPr>
        <w:t>v</w:t>
      </w:r>
      <w:r>
        <w:rPr>
          <w:vertAlign w:val="subscript"/>
        </w:rPr>
        <w:t>0</w:t>
      </w:r>
      <w:r w:rsidR="00AE5B26">
        <w:rPr>
          <w:rFonts w:hint="eastAsia"/>
        </w:rPr>
        <w:t>sin</w:t>
      </w:r>
      <w:r>
        <w:t>θ</w:t>
      </w:r>
      <w:r>
        <w:rPr>
          <w:rFonts w:hint="eastAsia"/>
        </w:rPr>
        <w:t>·</w:t>
      </w:r>
      <w:r>
        <w:rPr>
          <w:rFonts w:hint="eastAsia"/>
        </w:rPr>
        <w:t>t</w:t>
      </w:r>
      <w:r>
        <w:rPr>
          <w:rFonts w:hint="eastAsia"/>
        </w:rPr>
        <w:t>，</w:t>
      </w:r>
      <w:r>
        <w:t xml:space="preserve">        </w:t>
      </w:r>
      <w:r w:rsidR="00AE5B26">
        <w:rPr>
          <w:rFonts w:hint="eastAsia"/>
        </w:rPr>
        <w:t xml:space="preserve">   </w:t>
      </w:r>
      <w:r w:rsidR="00AE5B26">
        <w:rPr>
          <w:rFonts w:hint="eastAsia"/>
        </w:rPr>
        <w:t>③</w:t>
      </w:r>
    </w:p>
    <w:p w14:paraId="2802A44E" w14:textId="77777777" w:rsidR="00FC7106" w:rsidRDefault="00AE5B26" w:rsidP="00FC7106">
      <w:pPr>
        <w:ind w:firstLine="420"/>
      </w:pPr>
      <w:r>
        <w:rPr>
          <w:rFonts w:hint="eastAsia"/>
        </w:rPr>
        <w:t>将①、③式各自平方，然后相加，得</w:t>
      </w:r>
    </w:p>
    <w:p w14:paraId="08661929" w14:textId="77777777" w:rsidR="00FC7106" w:rsidRDefault="00BC48A9" w:rsidP="00FC7106">
      <w:pPr>
        <w:ind w:firstLine="420"/>
      </w:pPr>
      <w:r>
        <w:t>x</w:t>
      </w:r>
      <w:r>
        <w:rPr>
          <w:vertAlign w:val="superscript"/>
        </w:rPr>
        <w:t>2</w:t>
      </w:r>
      <w:r w:rsidR="00DE54BE">
        <w:rPr>
          <w:rFonts w:hint="eastAsia"/>
        </w:rPr>
        <w:t>＝</w:t>
      </w:r>
      <w:r w:rsidR="00DE54BE">
        <w:rPr>
          <w:rFonts w:hint="eastAsia"/>
        </w:rPr>
        <w:t>v</w:t>
      </w:r>
      <w:r w:rsidR="00DE54BE">
        <w:rPr>
          <w:vertAlign w:val="subscript"/>
        </w:rPr>
        <w:t>0</w:t>
      </w:r>
      <w:r w:rsidR="00DE54BE">
        <w:rPr>
          <w:vertAlign w:val="superscript"/>
        </w:rPr>
        <w:t>2</w:t>
      </w:r>
      <w:r w:rsidR="00DE54BE">
        <w:rPr>
          <w:rFonts w:hint="eastAsia"/>
        </w:rPr>
        <w:t>t</w:t>
      </w:r>
      <w:r w:rsidR="00DE54BE">
        <w:rPr>
          <w:vertAlign w:val="superscript"/>
        </w:rPr>
        <w:t>2</w:t>
      </w:r>
      <w:r w:rsidR="00DE54BE">
        <w:rPr>
          <w:rFonts w:hint="eastAsia"/>
        </w:rPr>
        <w:t>－（</w:t>
      </w:r>
      <w:r w:rsidR="00DE54BE">
        <w:fldChar w:fldCharType="begin"/>
      </w:r>
      <w:r w:rsidR="00DE54BE">
        <w:instrText xml:space="preserve"> </w:instrText>
      </w:r>
      <w:r w:rsidR="00DE54BE">
        <w:rPr>
          <w:rFonts w:hint="eastAsia"/>
        </w:rPr>
        <w:instrText>EQ \F(1,2)</w:instrText>
      </w:r>
      <w:r w:rsidR="00DE54BE">
        <w:instrText xml:space="preserve"> </w:instrText>
      </w:r>
      <w:r w:rsidR="00DE54BE">
        <w:fldChar w:fldCharType="end"/>
      </w:r>
      <w:r w:rsidR="00DE54BE">
        <w:rPr>
          <w:rFonts w:hint="eastAsia"/>
        </w:rPr>
        <w:t>g</w:t>
      </w:r>
      <w:r w:rsidR="00DE54BE">
        <w:t>t</w:t>
      </w:r>
      <w:r w:rsidR="00DE54BE">
        <w:rPr>
          <w:vertAlign w:val="superscript"/>
        </w:rPr>
        <w:t>2</w:t>
      </w:r>
      <w:r w:rsidR="00DE54BE">
        <w:rPr>
          <w:rFonts w:hint="eastAsia"/>
        </w:rPr>
        <w:t>－</w:t>
      </w:r>
      <w:r w:rsidR="00DE54BE">
        <w:rPr>
          <w:rFonts w:hint="eastAsia"/>
        </w:rPr>
        <w:t>h</w:t>
      </w:r>
      <w:r w:rsidR="00DE54BE">
        <w:rPr>
          <w:rFonts w:hint="eastAsia"/>
        </w:rPr>
        <w:t>）</w:t>
      </w:r>
      <w:r w:rsidR="00DE54BE">
        <w:rPr>
          <w:rFonts w:hint="eastAsia"/>
          <w:vertAlign w:val="superscript"/>
        </w:rPr>
        <w:t>2</w:t>
      </w:r>
    </w:p>
    <w:p w14:paraId="4FDFDEAF" w14:textId="77777777" w:rsidR="00FC7106" w:rsidRDefault="00DE54BE" w:rsidP="00FC7106">
      <w:pPr>
        <w:ind w:firstLine="420"/>
      </w:pPr>
      <w:r>
        <w:rPr>
          <w:rFonts w:hint="eastAsia"/>
        </w:rPr>
        <w:t>＝</w:t>
      </w:r>
      <w:r>
        <w:fldChar w:fldCharType="begin"/>
      </w:r>
      <w:r>
        <w:instrText xml:space="preserve"> </w:instrText>
      </w:r>
      <w:r>
        <w:rPr>
          <w:rFonts w:hint="eastAsia"/>
        </w:rPr>
        <w:instrText>EQ \F(1,</w:instrText>
      </w:r>
      <w:r>
        <w:instrText>4</w:instrText>
      </w:r>
      <w:r>
        <w:rPr>
          <w:rFonts w:hint="eastAsia"/>
        </w:rPr>
        <w:instrText>)</w:instrText>
      </w:r>
      <w:r>
        <w:instrText xml:space="preserve"> </w:instrText>
      </w:r>
      <w:r>
        <w:fldChar w:fldCharType="end"/>
      </w:r>
      <w:r>
        <w:rPr>
          <w:rFonts w:hint="eastAsia"/>
        </w:rPr>
        <w:t>g</w:t>
      </w:r>
      <w:r>
        <w:t>t</w:t>
      </w:r>
      <w:r>
        <w:rPr>
          <w:vertAlign w:val="superscript"/>
        </w:rPr>
        <w:t>2</w:t>
      </w:r>
      <w:r w:rsidR="00AE5B26">
        <w:rPr>
          <w:rFonts w:hint="eastAsia"/>
        </w:rPr>
        <w:t xml:space="preserve">2{ </w:t>
      </w:r>
      <w:r>
        <w:fldChar w:fldCharType="begin"/>
      </w:r>
      <w:r>
        <w:instrText xml:space="preserve"> </w:instrText>
      </w:r>
      <w:r>
        <w:rPr>
          <w:rFonts w:hint="eastAsia"/>
        </w:rPr>
        <w:instrText>EQ \F(4,g</w:instrText>
      </w:r>
      <w:r>
        <w:rPr>
          <w:vertAlign w:val="superscript"/>
        </w:rPr>
        <w:instrText>4</w:instrText>
      </w:r>
      <w:r>
        <w:rPr>
          <w:rFonts w:hint="eastAsia"/>
        </w:rPr>
        <w:instrText>)</w:instrText>
      </w:r>
      <w:r>
        <w:instrText xml:space="preserve"> </w:instrText>
      </w:r>
      <w:r>
        <w:fldChar w:fldCharType="end"/>
      </w:r>
      <w:r>
        <w:rPr>
          <w:rFonts w:hint="eastAsia"/>
        </w:rPr>
        <w:t>（</w:t>
      </w:r>
      <w:r>
        <w:rPr>
          <w:rFonts w:hint="eastAsia"/>
        </w:rPr>
        <w:t>v</w:t>
      </w:r>
      <w:r>
        <w:rPr>
          <w:vertAlign w:val="subscript"/>
        </w:rPr>
        <w:t>0</w:t>
      </w:r>
      <w:r>
        <w:rPr>
          <w:vertAlign w:val="superscript"/>
        </w:rPr>
        <w:t>2</w:t>
      </w:r>
      <w:r>
        <w:rPr>
          <w:rFonts w:hint="eastAsia"/>
        </w:rPr>
        <w:t>＋</w:t>
      </w:r>
      <w:r>
        <w:rPr>
          <w:rFonts w:hint="eastAsia"/>
        </w:rPr>
        <w:t>gh</w:t>
      </w:r>
      <w:r>
        <w:rPr>
          <w:rFonts w:hint="eastAsia"/>
        </w:rPr>
        <w:t>）</w:t>
      </w:r>
      <w:r>
        <w:rPr>
          <w:rFonts w:hint="eastAsia"/>
          <w:vertAlign w:val="superscript"/>
        </w:rPr>
        <w:t>2</w:t>
      </w:r>
      <w:r>
        <w:rPr>
          <w:rFonts w:hint="eastAsia"/>
        </w:rPr>
        <w:t>－</w:t>
      </w:r>
      <w:r>
        <w:fldChar w:fldCharType="begin"/>
      </w:r>
      <w:r>
        <w:instrText xml:space="preserve"> </w:instrText>
      </w:r>
      <w:r>
        <w:rPr>
          <w:rFonts w:hint="eastAsia"/>
        </w:rPr>
        <w:instrText>EQ \F(4h</w:instrText>
      </w:r>
      <w:r>
        <w:rPr>
          <w:vertAlign w:val="superscript"/>
        </w:rPr>
        <w:instrText>2</w:instrText>
      </w:r>
      <w:r>
        <w:rPr>
          <w:rFonts w:hint="eastAsia"/>
        </w:rPr>
        <w:instrText>,g</w:instrText>
      </w:r>
      <w:r>
        <w:rPr>
          <w:vertAlign w:val="superscript"/>
        </w:rPr>
        <w:instrText>2</w:instrText>
      </w:r>
      <w:r>
        <w:rPr>
          <w:rFonts w:hint="eastAsia"/>
        </w:rPr>
        <w:instrText>)</w:instrText>
      </w:r>
      <w:r>
        <w:instrText xml:space="preserve"> </w:instrText>
      </w:r>
      <w:r>
        <w:fldChar w:fldCharType="end"/>
      </w:r>
      <w:r>
        <w:rPr>
          <w:rFonts w:hint="eastAsia"/>
        </w:rPr>
        <w:t>－</w:t>
      </w:r>
      <w:r>
        <w:rPr>
          <w:rFonts w:hint="eastAsia"/>
        </w:rPr>
        <w:t>[</w:t>
      </w:r>
      <w:r>
        <w:t>t</w:t>
      </w:r>
      <w:r>
        <w:rPr>
          <w:vertAlign w:val="superscript"/>
        </w:rPr>
        <w:t>2</w:t>
      </w:r>
      <w:r>
        <w:rPr>
          <w:rFonts w:hint="eastAsia"/>
        </w:rPr>
        <w:t>－</w:t>
      </w:r>
      <w:r>
        <w:fldChar w:fldCharType="begin"/>
      </w:r>
      <w:r>
        <w:instrText xml:space="preserve"> </w:instrText>
      </w:r>
      <w:r>
        <w:rPr>
          <w:rFonts w:hint="eastAsia"/>
        </w:rPr>
        <w:instrText>EQ \F(</w:instrText>
      </w:r>
      <w:r>
        <w:instrText>2</w:instrText>
      </w:r>
      <w:r>
        <w:rPr>
          <w:rFonts w:hint="eastAsia"/>
        </w:rPr>
        <w:instrText>,g</w:instrText>
      </w:r>
      <w:r>
        <w:rPr>
          <w:vertAlign w:val="superscript"/>
        </w:rPr>
        <w:instrText>2</w:instrText>
      </w:r>
      <w:r>
        <w:rPr>
          <w:rFonts w:hint="eastAsia"/>
        </w:rPr>
        <w:instrText>)</w:instrText>
      </w:r>
      <w:r>
        <w:instrText xml:space="preserve"> </w:instrText>
      </w:r>
      <w:r>
        <w:fldChar w:fldCharType="end"/>
      </w:r>
      <w:r>
        <w:rPr>
          <w:rFonts w:hint="eastAsia"/>
        </w:rPr>
        <w:t>（</w:t>
      </w:r>
      <w:r>
        <w:rPr>
          <w:rFonts w:hint="eastAsia"/>
        </w:rPr>
        <w:t>v</w:t>
      </w:r>
      <w:r>
        <w:rPr>
          <w:vertAlign w:val="subscript"/>
        </w:rPr>
        <w:t>0</w:t>
      </w:r>
      <w:r>
        <w:rPr>
          <w:vertAlign w:val="superscript"/>
        </w:rPr>
        <w:t>2</w:t>
      </w:r>
      <w:r>
        <w:rPr>
          <w:rFonts w:hint="eastAsia"/>
        </w:rPr>
        <w:t>＋</w:t>
      </w:r>
      <w:r>
        <w:rPr>
          <w:rFonts w:hint="eastAsia"/>
        </w:rPr>
        <w:t>gh</w:t>
      </w:r>
      <w:r>
        <w:rPr>
          <w:rFonts w:hint="eastAsia"/>
        </w:rPr>
        <w:t>）</w:t>
      </w:r>
      <w:r w:rsidR="00AE5B26">
        <w:rPr>
          <w:rFonts w:hint="eastAsia"/>
        </w:rPr>
        <w:t>]</w:t>
      </w:r>
      <w:r>
        <w:rPr>
          <w:rFonts w:hint="eastAsia"/>
          <w:vertAlign w:val="superscript"/>
        </w:rPr>
        <w:t>２</w:t>
      </w:r>
      <w:r w:rsidR="00AE5B26">
        <w:rPr>
          <w:rFonts w:hint="eastAsia"/>
        </w:rPr>
        <w:t>}</w:t>
      </w:r>
      <w:r w:rsidR="00AE5B26">
        <w:rPr>
          <w:rFonts w:hint="eastAsia"/>
        </w:rPr>
        <w:t>。</w:t>
      </w:r>
    </w:p>
    <w:p w14:paraId="5A6EC088" w14:textId="77777777" w:rsidR="00FC7106" w:rsidRDefault="00AE5B26" w:rsidP="00FC7106">
      <w:pPr>
        <w:ind w:firstLine="420"/>
      </w:pPr>
      <w:r>
        <w:rPr>
          <w:rFonts w:hint="eastAsia"/>
        </w:rPr>
        <w:t>由上式可知，在</w:t>
      </w:r>
      <w:r w:rsidR="00DE54BE">
        <w:rPr>
          <w:rFonts w:hint="eastAsia"/>
        </w:rPr>
        <w:t>h</w:t>
      </w:r>
      <w:r>
        <w:rPr>
          <w:rFonts w:hint="eastAsia"/>
        </w:rPr>
        <w:t>和</w:t>
      </w:r>
      <w:r>
        <w:rPr>
          <w:rFonts w:hint="eastAsia"/>
        </w:rPr>
        <w:t>v</w:t>
      </w:r>
      <w:r w:rsidR="00DE54BE">
        <w:rPr>
          <w:vertAlign w:val="subscript"/>
        </w:rPr>
        <w:t>0</w:t>
      </w:r>
      <w:r>
        <w:rPr>
          <w:rFonts w:hint="eastAsia"/>
        </w:rPr>
        <w:t>一定的条件下，当</w:t>
      </w:r>
      <w:r>
        <w:rPr>
          <w:rFonts w:hint="eastAsia"/>
        </w:rPr>
        <w:t>t</w:t>
      </w:r>
      <w:r w:rsidR="00DE54BE">
        <w:rPr>
          <w:vertAlign w:val="superscript"/>
        </w:rPr>
        <w:t>2</w:t>
      </w:r>
      <w:r w:rsidR="00DE54BE">
        <w:rPr>
          <w:rFonts w:hint="eastAsia"/>
        </w:rPr>
        <w:t>＝</w:t>
      </w:r>
      <w:r w:rsidR="00DE54BE">
        <w:fldChar w:fldCharType="begin"/>
      </w:r>
      <w:r w:rsidR="00DE54BE">
        <w:instrText xml:space="preserve"> </w:instrText>
      </w:r>
      <w:r w:rsidR="00DE54BE">
        <w:rPr>
          <w:rFonts w:hint="eastAsia"/>
        </w:rPr>
        <w:instrText>EQ \F(</w:instrText>
      </w:r>
      <w:r w:rsidR="00DE54BE">
        <w:instrText>2</w:instrText>
      </w:r>
      <w:r w:rsidR="00DE54BE">
        <w:rPr>
          <w:rFonts w:hint="eastAsia"/>
        </w:rPr>
        <w:instrText>,g</w:instrText>
      </w:r>
      <w:r w:rsidR="00DE54BE">
        <w:rPr>
          <w:vertAlign w:val="superscript"/>
        </w:rPr>
        <w:instrText>2</w:instrText>
      </w:r>
      <w:r w:rsidR="00DE54BE">
        <w:rPr>
          <w:rFonts w:hint="eastAsia"/>
        </w:rPr>
        <w:instrText>)</w:instrText>
      </w:r>
      <w:r w:rsidR="00DE54BE">
        <w:instrText xml:space="preserve"> </w:instrText>
      </w:r>
      <w:r w:rsidR="00DE54BE">
        <w:fldChar w:fldCharType="end"/>
      </w:r>
      <w:r w:rsidR="00DE54BE">
        <w:rPr>
          <w:rFonts w:hint="eastAsia"/>
        </w:rPr>
        <w:t>（</w:t>
      </w:r>
      <w:r w:rsidR="00DE54BE">
        <w:rPr>
          <w:rFonts w:hint="eastAsia"/>
        </w:rPr>
        <w:t>v</w:t>
      </w:r>
      <w:r w:rsidR="00DE54BE">
        <w:rPr>
          <w:vertAlign w:val="subscript"/>
        </w:rPr>
        <w:t>0</w:t>
      </w:r>
      <w:r w:rsidR="00DE54BE">
        <w:rPr>
          <w:vertAlign w:val="superscript"/>
        </w:rPr>
        <w:t>2</w:t>
      </w:r>
      <w:r w:rsidR="00DE54BE">
        <w:rPr>
          <w:rFonts w:hint="eastAsia"/>
        </w:rPr>
        <w:t>＋</w:t>
      </w:r>
      <w:r w:rsidR="00DE54BE">
        <w:rPr>
          <w:rFonts w:hint="eastAsia"/>
        </w:rPr>
        <w:t>gh</w:t>
      </w:r>
      <w:r w:rsidR="00DE54BE">
        <w:rPr>
          <w:rFonts w:hint="eastAsia"/>
        </w:rPr>
        <w:t>）</w:t>
      </w:r>
      <w:r>
        <w:rPr>
          <w:rFonts w:hint="eastAsia"/>
        </w:rPr>
        <w:t>，即</w:t>
      </w:r>
    </w:p>
    <w:p w14:paraId="65DCFCE4" w14:textId="77777777" w:rsidR="00FC7106" w:rsidRDefault="00DE54BE" w:rsidP="00FC7106">
      <w:pPr>
        <w:ind w:firstLine="420"/>
      </w:pPr>
      <w:r>
        <w:t>t</w:t>
      </w:r>
      <w:r>
        <w:rPr>
          <w:rFonts w:hint="eastAsia"/>
        </w:rPr>
        <w:t>＝</w:t>
      </w:r>
      <w:r>
        <w:fldChar w:fldCharType="begin"/>
      </w:r>
      <w:r>
        <w:instrText xml:space="preserve"> </w:instrText>
      </w:r>
      <w:r>
        <w:rPr>
          <w:rFonts w:hint="eastAsia"/>
        </w:rPr>
        <w:instrText>EQ \F(\R(2</w:instrText>
      </w:r>
      <w:r>
        <w:rPr>
          <w:rFonts w:hint="eastAsia"/>
        </w:rPr>
        <w:instrText>（</w:instrText>
      </w:r>
      <w:r>
        <w:rPr>
          <w:rFonts w:hint="eastAsia"/>
        </w:rPr>
        <w:instrText>v</w:instrText>
      </w:r>
      <w:r>
        <w:rPr>
          <w:vertAlign w:val="subscript"/>
        </w:rPr>
        <w:instrText>0</w:instrText>
      </w:r>
      <w:r>
        <w:rPr>
          <w:vertAlign w:val="superscript"/>
        </w:rPr>
        <w:instrText>2</w:instrText>
      </w:r>
      <w:r>
        <w:rPr>
          <w:rFonts w:hint="eastAsia"/>
        </w:rPr>
        <w:instrText>＋</w:instrText>
      </w:r>
      <w:r>
        <w:rPr>
          <w:rFonts w:hint="eastAsia"/>
        </w:rPr>
        <w:instrText>gh</w:instrText>
      </w:r>
      <w:r>
        <w:rPr>
          <w:rFonts w:hint="eastAsia"/>
        </w:rPr>
        <w:instrText>）</w:instrText>
      </w:r>
      <w:r>
        <w:rPr>
          <w:rFonts w:hint="eastAsia"/>
        </w:rPr>
        <w:instrText>),g)</w:instrText>
      </w:r>
      <w:r>
        <w:instrText xml:space="preserve"> </w:instrText>
      </w:r>
      <w:r>
        <w:fldChar w:fldCharType="end"/>
      </w:r>
    </w:p>
    <w:p w14:paraId="69DEAEB6" w14:textId="77777777" w:rsidR="00DE54BE" w:rsidRDefault="00AE5B26" w:rsidP="00FC7106">
      <w:pPr>
        <w:ind w:firstLine="420"/>
      </w:pPr>
      <w:r>
        <w:rPr>
          <w:rFonts w:hint="eastAsia"/>
        </w:rPr>
        <w:t>时，</w:t>
      </w:r>
      <w:r w:rsidR="00DE54BE">
        <w:rPr>
          <w:rFonts w:hint="eastAsia"/>
        </w:rPr>
        <w:t>x</w:t>
      </w:r>
      <w:r w:rsidR="00DE54BE">
        <w:rPr>
          <w:vertAlign w:val="superscript"/>
        </w:rPr>
        <w:t>2</w:t>
      </w:r>
      <w:r>
        <w:rPr>
          <w:rFonts w:hint="eastAsia"/>
        </w:rPr>
        <w:t>有最大值，</w:t>
      </w:r>
      <w:r w:rsidR="00DE54BE">
        <w:rPr>
          <w:rFonts w:hint="eastAsia"/>
        </w:rPr>
        <w:t>x</w:t>
      </w:r>
      <w:r>
        <w:rPr>
          <w:rFonts w:hint="eastAsia"/>
        </w:rPr>
        <w:t>也有最大值。</w:t>
      </w:r>
    </w:p>
    <w:p w14:paraId="1EE16DF0" w14:textId="77777777" w:rsidR="00DE54BE" w:rsidRDefault="00AE5B26" w:rsidP="00FC7106">
      <w:pPr>
        <w:ind w:firstLine="420"/>
      </w:pPr>
      <w:r>
        <w:rPr>
          <w:rFonts w:hint="eastAsia"/>
        </w:rPr>
        <w:t>现在将上述</w:t>
      </w:r>
      <w:r w:rsidR="00DE54BE">
        <w:rPr>
          <w:rFonts w:hint="eastAsia"/>
        </w:rPr>
        <w:t>t</w:t>
      </w:r>
      <w:r>
        <w:rPr>
          <w:rFonts w:hint="eastAsia"/>
        </w:rPr>
        <w:t>的结果代入③式，整理后便可得到在</w:t>
      </w:r>
      <w:r>
        <w:rPr>
          <w:rFonts w:hint="eastAsia"/>
        </w:rPr>
        <w:t>h</w:t>
      </w:r>
      <w:r>
        <w:rPr>
          <w:rFonts w:hint="eastAsia"/>
        </w:rPr>
        <w:t>和</w:t>
      </w:r>
      <w:r>
        <w:rPr>
          <w:rFonts w:hint="eastAsia"/>
        </w:rPr>
        <w:t>v</w:t>
      </w:r>
      <w:r w:rsidR="00DE54BE">
        <w:rPr>
          <w:vertAlign w:val="subscript"/>
        </w:rPr>
        <w:t>0</w:t>
      </w:r>
      <w:r>
        <w:rPr>
          <w:rFonts w:hint="eastAsia"/>
        </w:rPr>
        <w:t>一定的条件下，使射程为最大的抛射角</w:t>
      </w:r>
      <w:r w:rsidR="00DE54BE">
        <w:rPr>
          <w:rFonts w:ascii="Calibri" w:hAnsi="Calibri"/>
        </w:rPr>
        <w:t>θ</w:t>
      </w:r>
      <w:r>
        <w:rPr>
          <w:rFonts w:hint="eastAsia"/>
        </w:rPr>
        <w:t>的正弦为</w:t>
      </w:r>
    </w:p>
    <w:p w14:paraId="4943404B" w14:textId="77777777" w:rsidR="00FC7106" w:rsidRDefault="00DE54BE" w:rsidP="00FC7106">
      <w:pPr>
        <w:ind w:firstLine="420"/>
      </w:pPr>
      <w:r>
        <w:t>sinθ</w:t>
      </w:r>
      <w:r>
        <w:rPr>
          <w:rFonts w:hint="eastAsia"/>
        </w:rPr>
        <w:t>＝</w:t>
      </w:r>
      <w:r>
        <w:fldChar w:fldCharType="begin"/>
      </w:r>
      <w:r>
        <w:instrText xml:space="preserve"> </w:instrText>
      </w:r>
      <w:r>
        <w:rPr>
          <w:rFonts w:hint="eastAsia"/>
        </w:rPr>
        <w:instrText>EQ \F(v</w:instrText>
      </w:r>
      <w:r w:rsidRPr="00DE54BE">
        <w:rPr>
          <w:rFonts w:hint="eastAsia"/>
          <w:vertAlign w:val="subscript"/>
        </w:rPr>
        <w:instrText>0</w:instrText>
      </w:r>
      <w:r>
        <w:rPr>
          <w:rFonts w:hint="eastAsia"/>
        </w:rPr>
        <w:instrText>,\R(2</w:instrText>
      </w:r>
      <w:r>
        <w:rPr>
          <w:rFonts w:hint="eastAsia"/>
        </w:rPr>
        <w:instrText>（</w:instrText>
      </w:r>
      <w:r>
        <w:rPr>
          <w:rFonts w:hint="eastAsia"/>
        </w:rPr>
        <w:instrText>v</w:instrText>
      </w:r>
      <w:r>
        <w:rPr>
          <w:vertAlign w:val="subscript"/>
        </w:rPr>
        <w:instrText>0</w:instrText>
      </w:r>
      <w:r>
        <w:rPr>
          <w:vertAlign w:val="superscript"/>
        </w:rPr>
        <w:instrText>2</w:instrText>
      </w:r>
      <w:r>
        <w:rPr>
          <w:rFonts w:hint="eastAsia"/>
        </w:rPr>
        <w:instrText>＋</w:instrText>
      </w:r>
      <w:r>
        <w:rPr>
          <w:rFonts w:hint="eastAsia"/>
        </w:rPr>
        <w:instrText>gh</w:instrText>
      </w:r>
      <w:r>
        <w:rPr>
          <w:rFonts w:hint="eastAsia"/>
        </w:rPr>
        <w:instrText>）</w:instrText>
      </w:r>
      <w:r>
        <w:rPr>
          <w:rFonts w:hint="eastAsia"/>
        </w:rPr>
        <w:instrText>) )</w:instrText>
      </w:r>
      <w:r>
        <w:instrText xml:space="preserve"> </w:instrText>
      </w:r>
      <w:r>
        <w:fldChar w:fldCharType="end"/>
      </w:r>
      <w:r w:rsidR="00AE5B26">
        <w:rPr>
          <w:rFonts w:hint="eastAsia"/>
        </w:rPr>
        <w:t>。</w:t>
      </w:r>
    </w:p>
    <w:p w14:paraId="34064840" w14:textId="77777777" w:rsidR="00AE5B26" w:rsidRDefault="00AE5B26" w:rsidP="00FC7106">
      <w:pPr>
        <w:ind w:firstLine="420"/>
      </w:pPr>
      <w:r>
        <w:rPr>
          <w:rFonts w:hint="eastAsia"/>
        </w:rPr>
        <w:t>此结果表明，当</w:t>
      </w:r>
      <w:r>
        <w:rPr>
          <w:rFonts w:hint="eastAsia"/>
        </w:rPr>
        <w:t>h</w:t>
      </w:r>
      <w:r w:rsidR="00DE54BE">
        <w:rPr>
          <w:rFonts w:hint="eastAsia"/>
        </w:rPr>
        <w:t>＝</w:t>
      </w:r>
      <w:r>
        <w:rPr>
          <w:rFonts w:hint="eastAsia"/>
        </w:rPr>
        <w:t>0</w:t>
      </w:r>
      <w:r>
        <w:rPr>
          <w:rFonts w:hint="eastAsia"/>
        </w:rPr>
        <w:t>时，</w:t>
      </w:r>
      <w:r>
        <w:rPr>
          <w:rFonts w:hint="eastAsia"/>
        </w:rPr>
        <w:t>sin</w:t>
      </w:r>
      <w:r w:rsidR="00DE54BE">
        <w:t>θ</w:t>
      </w:r>
      <w:r w:rsidR="00DE54BE">
        <w:rPr>
          <w:rFonts w:hint="eastAsia"/>
        </w:rPr>
        <w:t>＝</w:t>
      </w:r>
      <w:r w:rsidR="00DE54BE">
        <w:fldChar w:fldCharType="begin"/>
      </w:r>
      <w:r w:rsidR="00DE54BE">
        <w:instrText xml:space="preserve"> EQ \F(1,\R(2) ) </w:instrText>
      </w:r>
      <w:r w:rsidR="00DE54BE">
        <w:fldChar w:fldCharType="end"/>
      </w:r>
      <w:r>
        <w:rPr>
          <w:rFonts w:hint="eastAsia"/>
        </w:rPr>
        <w:t>，即</w:t>
      </w:r>
      <w:r w:rsidR="00DE54BE">
        <w:rPr>
          <w:rFonts w:ascii="Calibri" w:hAnsi="Calibri"/>
        </w:rPr>
        <w:t>θ</w:t>
      </w:r>
      <w:r w:rsidR="00DE54BE">
        <w:rPr>
          <w:rFonts w:hint="eastAsia"/>
        </w:rPr>
        <w:t>＝</w:t>
      </w:r>
      <w:r>
        <w:rPr>
          <w:rFonts w:hint="eastAsia"/>
        </w:rPr>
        <w:t>45</w:t>
      </w:r>
      <w:r w:rsidR="00DE54BE">
        <w:t>°</w:t>
      </w:r>
      <w:r>
        <w:rPr>
          <w:rFonts w:hint="eastAsia"/>
        </w:rPr>
        <w:t>；当</w:t>
      </w:r>
      <w:r w:rsidR="00DE54BE">
        <w:rPr>
          <w:rFonts w:hint="eastAsia"/>
        </w:rPr>
        <w:t>h</w:t>
      </w:r>
      <w:r>
        <w:rPr>
          <w:rFonts w:hint="eastAsia"/>
        </w:rPr>
        <w:t>≠</w:t>
      </w:r>
      <w:r>
        <w:rPr>
          <w:rFonts w:hint="eastAsia"/>
        </w:rPr>
        <w:t>0</w:t>
      </w:r>
      <w:r>
        <w:rPr>
          <w:rFonts w:hint="eastAsia"/>
        </w:rPr>
        <w:t>时，</w:t>
      </w:r>
      <w:r>
        <w:rPr>
          <w:rFonts w:hint="eastAsia"/>
        </w:rPr>
        <w:t>sin</w:t>
      </w:r>
      <w:r w:rsidR="00DE54BE">
        <w:t>θ</w:t>
      </w:r>
      <w:r w:rsidR="00DE54BE">
        <w:rPr>
          <w:rFonts w:hint="eastAsia"/>
        </w:rPr>
        <w:t>＜</w:t>
      </w:r>
      <w:r w:rsidR="00DE54BE">
        <w:fldChar w:fldCharType="begin"/>
      </w:r>
      <w:r w:rsidR="00DE54BE">
        <w:instrText xml:space="preserve"> EQ \F(1,\R(2) ) </w:instrText>
      </w:r>
      <w:r w:rsidR="00DE54BE">
        <w:fldChar w:fldCharType="end"/>
      </w:r>
      <w:r>
        <w:rPr>
          <w:rFonts w:hint="eastAsia"/>
        </w:rPr>
        <w:t>，因此</w:t>
      </w:r>
      <w:r w:rsidR="00DE54BE">
        <w:rPr>
          <w:rFonts w:ascii="Calibri" w:hAnsi="Calibri"/>
        </w:rPr>
        <w:t>θ</w:t>
      </w:r>
      <w:r w:rsidR="00DE54BE">
        <w:rPr>
          <w:rFonts w:hint="eastAsia"/>
        </w:rPr>
        <w:t>＜</w:t>
      </w:r>
      <w:r>
        <w:rPr>
          <w:rFonts w:hint="eastAsia"/>
        </w:rPr>
        <w:t>45</w:t>
      </w:r>
      <w:r w:rsidR="00DE54BE">
        <w:t>°</w:t>
      </w:r>
      <w:r>
        <w:rPr>
          <w:rFonts w:hint="eastAsia"/>
        </w:rPr>
        <w:t>。</w:t>
      </w:r>
    </w:p>
    <w:p w14:paraId="700E9245" w14:textId="77777777" w:rsidR="00AE5B26" w:rsidRDefault="00AE5B26" w:rsidP="00AE5B26">
      <w:pPr>
        <w:pStyle w:val="2"/>
      </w:pPr>
      <w:r>
        <w:rPr>
          <w:rFonts w:hint="eastAsia"/>
        </w:rPr>
        <w:t>6</w:t>
      </w:r>
      <w:r>
        <w:rPr>
          <w:rFonts w:hint="eastAsia"/>
        </w:rPr>
        <w:t>．应用频闪仪拍摄平抛运动过程，显示平抛运动轨迹，研究平抛运动特点（上海市大同中学宋淑光）</w:t>
      </w:r>
    </w:p>
    <w:p w14:paraId="7A0E44CB" w14:textId="77777777" w:rsidR="001E2B3D" w:rsidRDefault="00FC7106" w:rsidP="001E2B3D">
      <w:pPr>
        <w:ind w:firstLine="420"/>
      </w:pPr>
      <w:r>
        <w:rPr>
          <w:rFonts w:hint="eastAsia"/>
        </w:rPr>
        <w:t>（</w:t>
      </w:r>
      <w:r>
        <w:rPr>
          <w:rFonts w:hint="eastAsia"/>
        </w:rPr>
        <w:t>1</w:t>
      </w:r>
      <w:r w:rsidR="00AA3DE7">
        <w:rPr>
          <w:rFonts w:hint="eastAsia"/>
        </w:rPr>
        <w:t>）</w:t>
      </w:r>
      <w:r w:rsidR="00AE5B26">
        <w:rPr>
          <w:rFonts w:hint="eastAsia"/>
        </w:rPr>
        <w:t>器材：频闪仪（</w:t>
      </w:r>
      <w:r w:rsidR="00AE5B26">
        <w:rPr>
          <w:rFonts w:hint="eastAsia"/>
        </w:rPr>
        <w:t>25</w:t>
      </w:r>
      <w:r w:rsidR="00AE5B26">
        <w:rPr>
          <w:rFonts w:hint="eastAsia"/>
        </w:rPr>
        <w:t>～</w:t>
      </w:r>
      <w:r w:rsidR="00AE5B26">
        <w:rPr>
          <w:rFonts w:hint="eastAsia"/>
        </w:rPr>
        <w:t>30Hz</w:t>
      </w:r>
      <w:r w:rsidR="00AE5B26">
        <w:rPr>
          <w:rFonts w:hint="eastAsia"/>
        </w:rPr>
        <w:t>，亮度较大的好些），平抛运动演示仪（即能使两个小球在相同高度上同时分别做平抛运动和自由落体运动的装置），黑布（画有白线方格，作为背景屏幕用）、有手动功能的数码相机（具有单反功能的相机效果更好）、照相机支架等。</w:t>
      </w:r>
    </w:p>
    <w:p w14:paraId="107216F6" w14:textId="77777777" w:rsidR="001E2B3D" w:rsidRDefault="00AA3DE7" w:rsidP="001E2B3D">
      <w:pPr>
        <w:ind w:firstLine="420"/>
      </w:pPr>
      <w:r>
        <w:rPr>
          <w:rFonts w:hint="eastAsia"/>
        </w:rPr>
        <w:t>（</w:t>
      </w:r>
      <w:r w:rsidR="00AE5B26">
        <w:rPr>
          <w:rFonts w:hint="eastAsia"/>
        </w:rPr>
        <w:t>2</w:t>
      </w:r>
      <w:r>
        <w:rPr>
          <w:rFonts w:hint="eastAsia"/>
        </w:rPr>
        <w:t>）</w:t>
      </w:r>
      <w:r w:rsidR="00AE5B26">
        <w:rPr>
          <w:rFonts w:hint="eastAsia"/>
        </w:rPr>
        <w:t>环境：只要在教室内用窗帘遮挡阳光，关闭前排灯光即可。</w:t>
      </w:r>
    </w:p>
    <w:p w14:paraId="03E78E8C" w14:textId="77777777" w:rsidR="001E2B3D" w:rsidRDefault="00AA3DE7" w:rsidP="001E2B3D">
      <w:pPr>
        <w:ind w:firstLine="420"/>
      </w:pPr>
      <w:r>
        <w:rPr>
          <w:rFonts w:hint="eastAsia"/>
        </w:rPr>
        <w:t>（</w:t>
      </w:r>
      <w:r w:rsidR="00AE5B26">
        <w:rPr>
          <w:rFonts w:hint="eastAsia"/>
        </w:rPr>
        <w:t>3</w:t>
      </w:r>
      <w:r>
        <w:rPr>
          <w:rFonts w:hint="eastAsia"/>
        </w:rPr>
        <w:t>）</w:t>
      </w:r>
      <w:r w:rsidR="00AE5B26">
        <w:rPr>
          <w:rFonts w:hint="eastAsia"/>
        </w:rPr>
        <w:t>相机快门、光圈的控制方法：光圈开到</w:t>
      </w:r>
      <w:r w:rsidR="00AE5B26">
        <w:rPr>
          <w:rFonts w:hint="eastAsia"/>
        </w:rPr>
        <w:t>8</w:t>
      </w:r>
      <w:r w:rsidR="00AE5B26">
        <w:rPr>
          <w:rFonts w:hint="eastAsia"/>
        </w:rPr>
        <w:t>左右，快门控制在</w:t>
      </w:r>
      <w:r w:rsidR="00AE5B26">
        <w:rPr>
          <w:rFonts w:hint="eastAsia"/>
        </w:rPr>
        <w:t>0.8</w:t>
      </w:r>
      <w:r w:rsidR="00AE5B26">
        <w:rPr>
          <w:rFonts w:hint="eastAsia"/>
        </w:rPr>
        <w:t>～</w:t>
      </w:r>
      <w:r w:rsidR="00AE5B26">
        <w:rPr>
          <w:rFonts w:hint="eastAsia"/>
        </w:rPr>
        <w:t>1</w:t>
      </w:r>
      <w:r w:rsidR="00AE5B26">
        <w:rPr>
          <w:rFonts w:hint="eastAsia"/>
        </w:rPr>
        <w:t>秒左右，即光圈优先。</w:t>
      </w:r>
    </w:p>
    <w:p w14:paraId="655446A8" w14:textId="77777777" w:rsidR="001E2B3D" w:rsidRDefault="00AA3DE7" w:rsidP="001E2B3D">
      <w:pPr>
        <w:ind w:firstLine="420"/>
      </w:pPr>
      <w:r>
        <w:rPr>
          <w:rFonts w:hint="eastAsia"/>
        </w:rPr>
        <w:t>（</w:t>
      </w:r>
      <w:r w:rsidR="00AE5B26">
        <w:rPr>
          <w:rFonts w:hint="eastAsia"/>
        </w:rPr>
        <w:t>4</w:t>
      </w:r>
      <w:r>
        <w:rPr>
          <w:rFonts w:hint="eastAsia"/>
        </w:rPr>
        <w:t>）</w:t>
      </w:r>
      <w:r w:rsidR="00AE5B26">
        <w:rPr>
          <w:rFonts w:hint="eastAsia"/>
        </w:rPr>
        <w:t>注意事项：拍摄时将手动快门调至闪动待拍摄状态，同时释放乎抛运动演示仪上的两个小球，一个小球做自由落体运动，另一个小球做平抛运动。为了操作方便，可用电磁铁和开关控制小球的释放。</w:t>
      </w:r>
    </w:p>
    <w:p w14:paraId="6D2784E7" w14:textId="77777777" w:rsidR="001E2B3D" w:rsidRDefault="00AA3DE7" w:rsidP="001E2B3D">
      <w:pPr>
        <w:ind w:firstLine="420"/>
      </w:pPr>
      <w:r>
        <w:rPr>
          <w:rFonts w:hint="eastAsia"/>
        </w:rPr>
        <w:t>（</w:t>
      </w:r>
      <w:r w:rsidR="00AE5B26">
        <w:rPr>
          <w:rFonts w:hint="eastAsia"/>
        </w:rPr>
        <w:t>5</w:t>
      </w:r>
      <w:r>
        <w:rPr>
          <w:rFonts w:hint="eastAsia"/>
        </w:rPr>
        <w:t>）</w:t>
      </w:r>
      <w:r w:rsidR="00AE5B26">
        <w:rPr>
          <w:rFonts w:hint="eastAsia"/>
        </w:rPr>
        <w:t>实验结果</w:t>
      </w:r>
    </w:p>
    <w:p w14:paraId="20228503" w14:textId="77777777" w:rsidR="00AE5B26" w:rsidRDefault="00AE5B26" w:rsidP="001E2B3D">
      <w:pPr>
        <w:ind w:firstLine="420"/>
      </w:pPr>
      <w:r>
        <w:rPr>
          <w:rFonts w:hint="eastAsia"/>
        </w:rPr>
        <w:t>将拍摄到的两个小球的平抛运动和自由落体运动照片插入</w:t>
      </w:r>
      <w:r>
        <w:rPr>
          <w:rFonts w:hint="eastAsia"/>
        </w:rPr>
        <w:t>Powerpoint</w:t>
      </w:r>
      <w:r>
        <w:rPr>
          <w:rFonts w:hint="eastAsia"/>
        </w:rPr>
        <w:t>，利用</w:t>
      </w:r>
      <w:r>
        <w:rPr>
          <w:rFonts w:hint="eastAsia"/>
        </w:rPr>
        <w:t>Powerpoint</w:t>
      </w:r>
      <w:r>
        <w:rPr>
          <w:rFonts w:hint="eastAsia"/>
        </w:rPr>
        <w:lastRenderedPageBreak/>
        <w:t>中的画图工具画出一条水平线，然后按下</w:t>
      </w:r>
      <w:r>
        <w:rPr>
          <w:rFonts w:hint="eastAsia"/>
        </w:rPr>
        <w:t>Ctrl</w:t>
      </w:r>
      <w:r>
        <w:rPr>
          <w:rFonts w:hint="eastAsia"/>
        </w:rPr>
        <w:t>键和上下方向移动键，可以看到做平抛运动的小球在竖直方向上的分运动与做自由落体运动的小球在每一时刻均处于同一水平位置，如图</w:t>
      </w:r>
      <w:r w:rsidR="001E2B3D">
        <w:t>7</w:t>
      </w:r>
      <w:r>
        <w:rPr>
          <w:rFonts w:hint="eastAsia"/>
        </w:rPr>
        <w:t>所示。再利用</w:t>
      </w:r>
      <w:r>
        <w:rPr>
          <w:rFonts w:hint="eastAsia"/>
        </w:rPr>
        <w:t>Powerpoint</w:t>
      </w:r>
      <w:r>
        <w:rPr>
          <w:rFonts w:hint="eastAsia"/>
        </w:rPr>
        <w:t>中的画图工具画出两条竖直线，按下</w:t>
      </w:r>
      <w:r>
        <w:rPr>
          <w:rFonts w:hint="eastAsia"/>
        </w:rPr>
        <w:t>Ctrl</w:t>
      </w:r>
      <w:r>
        <w:rPr>
          <w:rFonts w:hint="eastAsia"/>
        </w:rPr>
        <w:t>键和左右移动方向键，可以看出做平抛运动的小球在水平方向上的分运动在相等的时间间隔内所通过的路程相等，如图</w:t>
      </w:r>
      <w:r w:rsidR="001E2B3D">
        <w:t>8</w:t>
      </w:r>
      <w:r>
        <w:rPr>
          <w:rFonts w:hint="eastAsia"/>
        </w:rPr>
        <w:t>所示，从而证明是匀速运动</w:t>
      </w:r>
      <w:r w:rsidR="001E2B3D">
        <w:rPr>
          <w:rFonts w:hint="eastAsia"/>
        </w:rPr>
        <w:t>。</w:t>
      </w:r>
    </w:p>
    <w:p w14:paraId="67557790" w14:textId="77777777" w:rsidR="001E2B3D" w:rsidRDefault="001E2B3D" w:rsidP="001E2B3D">
      <w:r>
        <w:rPr>
          <w:rFonts w:hint="eastAsia"/>
          <w:noProof/>
        </w:rPr>
        <w:drawing>
          <wp:inline distT="0" distB="0" distL="0" distR="0" wp14:anchorId="1F57F65E" wp14:editId="0C93247B">
            <wp:extent cx="2551759" cy="2066925"/>
            <wp:effectExtent l="0" t="0" r="127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uoZhanⅡ-1-pic1-10.png"/>
                    <pic:cNvPicPr/>
                  </pic:nvPicPr>
                  <pic:blipFill>
                    <a:blip r:embed="rId12">
                      <a:extLst>
                        <a:ext uri="{28A0092B-C50C-407E-A947-70E740481C1C}">
                          <a14:useLocalDpi xmlns:a14="http://schemas.microsoft.com/office/drawing/2010/main" val="0"/>
                        </a:ext>
                      </a:extLst>
                    </a:blip>
                    <a:stretch>
                      <a:fillRect/>
                    </a:stretch>
                  </pic:blipFill>
                  <pic:spPr>
                    <a:xfrm>
                      <a:off x="0" y="0"/>
                      <a:ext cx="2554687" cy="2069297"/>
                    </a:xfrm>
                    <a:prstGeom prst="rect">
                      <a:avLst/>
                    </a:prstGeom>
                  </pic:spPr>
                </pic:pic>
              </a:graphicData>
            </a:graphic>
          </wp:inline>
        </w:drawing>
      </w:r>
      <w:r>
        <w:rPr>
          <w:rFonts w:hint="eastAsia"/>
          <w:noProof/>
        </w:rPr>
        <w:drawing>
          <wp:inline distT="0" distB="0" distL="0" distR="0" wp14:anchorId="03EB3C3C" wp14:editId="72726A17">
            <wp:extent cx="2352675" cy="1905667"/>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uoZhanⅡ-1-pic1-11.png"/>
                    <pic:cNvPicPr/>
                  </pic:nvPicPr>
                  <pic:blipFill>
                    <a:blip r:embed="rId13">
                      <a:extLst>
                        <a:ext uri="{28A0092B-C50C-407E-A947-70E740481C1C}">
                          <a14:useLocalDpi xmlns:a14="http://schemas.microsoft.com/office/drawing/2010/main" val="0"/>
                        </a:ext>
                      </a:extLst>
                    </a:blip>
                    <a:stretch>
                      <a:fillRect/>
                    </a:stretch>
                  </pic:blipFill>
                  <pic:spPr>
                    <a:xfrm>
                      <a:off x="0" y="0"/>
                      <a:ext cx="2361111" cy="1912500"/>
                    </a:xfrm>
                    <a:prstGeom prst="rect">
                      <a:avLst/>
                    </a:prstGeom>
                  </pic:spPr>
                </pic:pic>
              </a:graphicData>
            </a:graphic>
          </wp:inline>
        </w:drawing>
      </w:r>
    </w:p>
    <w:p w14:paraId="54D8C759" w14:textId="77777777" w:rsidR="001E2B3D" w:rsidRPr="001E2B3D" w:rsidRDefault="001E2B3D" w:rsidP="001E2B3D">
      <w:pPr>
        <w:ind w:firstLineChars="800" w:firstLine="1687"/>
        <w:rPr>
          <w:b/>
        </w:rPr>
      </w:pPr>
      <w:r w:rsidRPr="001E2B3D">
        <w:rPr>
          <w:rFonts w:hint="eastAsia"/>
          <w:b/>
        </w:rPr>
        <w:t>图</w:t>
      </w:r>
      <w:r w:rsidRPr="001E2B3D">
        <w:rPr>
          <w:rFonts w:hint="eastAsia"/>
          <w:b/>
        </w:rPr>
        <w:t xml:space="preserve">7    </w:t>
      </w:r>
      <w:r>
        <w:rPr>
          <w:b/>
        </w:rPr>
        <w:t xml:space="preserve">                    </w:t>
      </w:r>
      <w:r w:rsidRPr="001E2B3D">
        <w:rPr>
          <w:rFonts w:hint="eastAsia"/>
          <w:b/>
        </w:rPr>
        <w:t xml:space="preserve">            </w:t>
      </w:r>
      <w:r w:rsidRPr="001E2B3D">
        <w:rPr>
          <w:rFonts w:hint="eastAsia"/>
          <w:b/>
        </w:rPr>
        <w:t>图</w:t>
      </w:r>
      <w:r w:rsidRPr="001E2B3D">
        <w:rPr>
          <w:rFonts w:hint="eastAsia"/>
          <w:b/>
        </w:rPr>
        <w:t>8</w:t>
      </w:r>
    </w:p>
    <w:p w14:paraId="1B647AB9" w14:textId="77777777" w:rsidR="00AE5B26" w:rsidRDefault="00AE5B26" w:rsidP="00AE5B26">
      <w:pPr>
        <w:pStyle w:val="2"/>
      </w:pPr>
      <w:r>
        <w:rPr>
          <w:rFonts w:hint="eastAsia"/>
        </w:rPr>
        <w:t>7</w:t>
      </w:r>
      <w:r>
        <w:rPr>
          <w:rFonts w:hint="eastAsia"/>
        </w:rPr>
        <w:t>．用数码相机的连拍功能研究抛体运动的轨迹（摘自教师教育技术学习网）</w:t>
      </w:r>
    </w:p>
    <w:p w14:paraId="78C4D96E" w14:textId="77777777" w:rsidR="001E2B3D" w:rsidRDefault="00AE5B26" w:rsidP="001E2B3D">
      <w:pPr>
        <w:ind w:firstLine="420"/>
      </w:pPr>
      <w:r>
        <w:rPr>
          <w:rFonts w:hint="eastAsia"/>
        </w:rPr>
        <w:t>数码相机大多具有摄像功能，每秒钟拍摄约</w:t>
      </w:r>
      <w:r>
        <w:rPr>
          <w:rFonts w:hint="eastAsia"/>
        </w:rPr>
        <w:t>15</w:t>
      </w:r>
      <w:r>
        <w:rPr>
          <w:rFonts w:hint="eastAsia"/>
        </w:rPr>
        <w:t>帧照片。可用它拍摄小球从水平桌面飞出后做平抛运动的几张连续照片。如果用数学课上画函数图象的方格黑板做背景，就可根据照片上小球的位置在方格纸上画出小球的轨迹，也可将拍摄的照片输入计算机，把多张图片合成一张，从而显示出小球做平抛运动的轨迹。</w:t>
      </w:r>
    </w:p>
    <w:p w14:paraId="32D64314" w14:textId="77777777" w:rsidR="001E2B3D" w:rsidRDefault="00AE5B26" w:rsidP="001E2B3D">
      <w:pPr>
        <w:ind w:firstLine="420"/>
      </w:pPr>
      <w:r>
        <w:rPr>
          <w:rFonts w:hint="eastAsia"/>
        </w:rPr>
        <w:t>注意：如果小球从高度大约为</w:t>
      </w:r>
      <w:r>
        <w:rPr>
          <w:rFonts w:hint="eastAsia"/>
        </w:rPr>
        <w:t>1.5m</w:t>
      </w:r>
      <w:r>
        <w:rPr>
          <w:rFonts w:hint="eastAsia"/>
        </w:rPr>
        <w:t>处水平抛出，则小球从抛出到落地大约为</w:t>
      </w:r>
      <w:r>
        <w:rPr>
          <w:rFonts w:hint="eastAsia"/>
        </w:rPr>
        <w:t>0.5s</w:t>
      </w:r>
      <w:r>
        <w:rPr>
          <w:rFonts w:hint="eastAsia"/>
        </w:rPr>
        <w:t>，所以要选择连续曝光间隔</w:t>
      </w:r>
      <w:r w:rsidR="001E2B3D">
        <w:rPr>
          <w:rFonts w:hint="eastAsia"/>
        </w:rPr>
        <w:t>小于</w:t>
      </w:r>
      <w:r w:rsidR="001E2B3D">
        <w:rPr>
          <w:rFonts w:hint="eastAsia"/>
        </w:rPr>
        <w:t>0.1</w:t>
      </w:r>
      <w:r>
        <w:rPr>
          <w:rFonts w:hint="eastAsia"/>
        </w:rPr>
        <w:t>s</w:t>
      </w:r>
      <w:r>
        <w:rPr>
          <w:rFonts w:hint="eastAsia"/>
        </w:rPr>
        <w:t>的数码相机，以便能得到小球在空中时的</w:t>
      </w:r>
      <w:r>
        <w:rPr>
          <w:rFonts w:hint="eastAsia"/>
        </w:rPr>
        <w:t>4</w:t>
      </w:r>
      <w:r>
        <w:rPr>
          <w:rFonts w:hint="eastAsia"/>
        </w:rPr>
        <w:t>～</w:t>
      </w:r>
      <w:r>
        <w:rPr>
          <w:rFonts w:hint="eastAsia"/>
        </w:rPr>
        <w:t>5</w:t>
      </w:r>
      <w:r>
        <w:rPr>
          <w:rFonts w:hint="eastAsia"/>
        </w:rPr>
        <w:t>张照片。</w:t>
      </w:r>
    </w:p>
    <w:p w14:paraId="60D82251" w14:textId="77777777" w:rsidR="001E2B3D" w:rsidRDefault="00AA3DE7" w:rsidP="001E2B3D">
      <w:pPr>
        <w:pStyle w:val="3"/>
      </w:pPr>
      <w:r>
        <w:rPr>
          <w:rFonts w:hint="eastAsia"/>
        </w:rPr>
        <w:t>（</w:t>
      </w:r>
      <w:r w:rsidR="00AE5B26">
        <w:rPr>
          <w:rFonts w:hint="eastAsia"/>
        </w:rPr>
        <w:t>1</w:t>
      </w:r>
      <w:r>
        <w:rPr>
          <w:rFonts w:hint="eastAsia"/>
        </w:rPr>
        <w:t>）</w:t>
      </w:r>
      <w:r w:rsidR="00AE5B26">
        <w:rPr>
          <w:rFonts w:hint="eastAsia"/>
        </w:rPr>
        <w:t>实验设计</w:t>
      </w:r>
    </w:p>
    <w:p w14:paraId="5EA96546" w14:textId="77777777" w:rsidR="00AE5B26" w:rsidRDefault="00AE5B26" w:rsidP="001E2B3D">
      <w:pPr>
        <w:ind w:firstLine="420"/>
      </w:pPr>
      <w:r>
        <w:rPr>
          <w:rFonts w:hint="eastAsia"/>
        </w:rPr>
        <w:t>①实验设计意图与目的</w:t>
      </w:r>
    </w:p>
    <w:p w14:paraId="239F2531" w14:textId="77777777" w:rsidR="001E2B3D" w:rsidRDefault="00AE5B26" w:rsidP="001E2B3D">
      <w:pPr>
        <w:ind w:firstLine="420"/>
      </w:pPr>
      <w:r>
        <w:rPr>
          <w:rFonts w:hint="eastAsia"/>
        </w:rPr>
        <w:t>掌握数码相机动画拍摄功能；学习计算机</w:t>
      </w:r>
      <w:r>
        <w:rPr>
          <w:rFonts w:hint="eastAsia"/>
        </w:rPr>
        <w:t>Premier</w:t>
      </w:r>
      <w:r>
        <w:rPr>
          <w:rFonts w:hint="eastAsia"/>
        </w:rPr>
        <w:t>、</w:t>
      </w:r>
      <w:r>
        <w:rPr>
          <w:rFonts w:hint="eastAsia"/>
        </w:rPr>
        <w:t>Photoshop</w:t>
      </w:r>
      <w:r>
        <w:rPr>
          <w:rFonts w:hint="eastAsia"/>
        </w:rPr>
        <w:t>图像处理与</w:t>
      </w:r>
      <w:r>
        <w:rPr>
          <w:rFonts w:hint="eastAsia"/>
        </w:rPr>
        <w:t>Excel</w:t>
      </w:r>
      <w:r>
        <w:rPr>
          <w:rFonts w:hint="eastAsia"/>
        </w:rPr>
        <w:t>软件数据处理方法，</w:t>
      </w:r>
      <w:r w:rsidR="001E2B3D">
        <w:rPr>
          <w:rFonts w:hint="eastAsia"/>
        </w:rPr>
        <w:t>观察抛体运动轨迹，研究其运动规律。</w:t>
      </w:r>
    </w:p>
    <w:p w14:paraId="2B629ED2" w14:textId="77777777" w:rsidR="001E2B3D" w:rsidRDefault="00AE5B26" w:rsidP="001E2B3D">
      <w:pPr>
        <w:ind w:firstLine="420"/>
      </w:pPr>
      <w:r>
        <w:rPr>
          <w:rFonts w:hint="eastAsia"/>
        </w:rPr>
        <w:t>②仪器设备制作与配置</w:t>
      </w:r>
    </w:p>
    <w:p w14:paraId="0173A5DA" w14:textId="77777777" w:rsidR="001E2B3D" w:rsidRDefault="00AE5B26" w:rsidP="001E2B3D">
      <w:pPr>
        <w:ind w:firstLine="420"/>
      </w:pPr>
      <w:r>
        <w:rPr>
          <w:rFonts w:hint="eastAsia"/>
        </w:rPr>
        <w:t>带有支架的数码相机</w:t>
      </w:r>
      <w:r>
        <w:rPr>
          <w:rFonts w:hint="eastAsia"/>
        </w:rPr>
        <w:t>1</w:t>
      </w:r>
      <w:r>
        <w:rPr>
          <w:rFonts w:hint="eastAsia"/>
        </w:rPr>
        <w:t>台；直径为</w:t>
      </w:r>
      <w:r>
        <w:rPr>
          <w:rFonts w:hint="eastAsia"/>
        </w:rPr>
        <w:t>2.33cm</w:t>
      </w:r>
      <w:r>
        <w:rPr>
          <w:rFonts w:hint="eastAsia"/>
        </w:rPr>
        <w:t>、一端弯成弧形的铜管</w:t>
      </w:r>
      <w:r>
        <w:rPr>
          <w:rFonts w:hint="eastAsia"/>
        </w:rPr>
        <w:t>1</w:t>
      </w:r>
      <w:r>
        <w:rPr>
          <w:rFonts w:hint="eastAsia"/>
        </w:rPr>
        <w:t>只，并将其装于高低适当的支架上；印制最小分格为</w:t>
      </w:r>
      <w:r w:rsidR="001E2B3D">
        <w:rPr>
          <w:rFonts w:hint="eastAsia"/>
        </w:rPr>
        <w:t>1</w:t>
      </w:r>
      <w:r>
        <w:rPr>
          <w:rFonts w:hint="eastAsia"/>
        </w:rPr>
        <w:t>cm</w:t>
      </w:r>
      <w:r>
        <w:rPr>
          <w:rFonts w:hint="eastAsia"/>
        </w:rPr>
        <w:t>的</w:t>
      </w:r>
      <w:r>
        <w:rPr>
          <w:rFonts w:hint="eastAsia"/>
        </w:rPr>
        <w:t>75</w:t>
      </w:r>
      <w:r>
        <w:rPr>
          <w:rFonts w:hint="eastAsia"/>
        </w:rPr>
        <w:t>×</w:t>
      </w:r>
      <w:r>
        <w:rPr>
          <w:rFonts w:hint="eastAsia"/>
        </w:rPr>
        <w:t>120cm</w:t>
      </w:r>
      <w:r>
        <w:rPr>
          <w:rFonts w:hint="eastAsia"/>
        </w:rPr>
        <w:t>的网格背景布</w:t>
      </w:r>
      <w:r>
        <w:rPr>
          <w:rFonts w:hint="eastAsia"/>
        </w:rPr>
        <w:t>1</w:t>
      </w:r>
      <w:r>
        <w:rPr>
          <w:rFonts w:hint="eastAsia"/>
        </w:rPr>
        <w:t>张；直径为</w:t>
      </w:r>
      <w:r>
        <w:rPr>
          <w:rFonts w:hint="eastAsia"/>
        </w:rPr>
        <w:t>1.98cm</w:t>
      </w:r>
      <w:r>
        <w:rPr>
          <w:rFonts w:hint="eastAsia"/>
        </w:rPr>
        <w:t>的小黑球</w:t>
      </w:r>
      <w:r>
        <w:rPr>
          <w:rFonts w:hint="eastAsia"/>
        </w:rPr>
        <w:t>1</w:t>
      </w:r>
      <w:r>
        <w:rPr>
          <w:rFonts w:hint="eastAsia"/>
        </w:rPr>
        <w:t>个；功率为</w:t>
      </w:r>
      <w:r>
        <w:rPr>
          <w:rFonts w:hint="eastAsia"/>
        </w:rPr>
        <w:t>500W</w:t>
      </w:r>
      <w:r>
        <w:rPr>
          <w:rFonts w:hint="eastAsia"/>
        </w:rPr>
        <w:t>的新闻灯</w:t>
      </w:r>
      <w:r>
        <w:rPr>
          <w:rFonts w:hint="eastAsia"/>
        </w:rPr>
        <w:t>2</w:t>
      </w:r>
      <w:r>
        <w:rPr>
          <w:rFonts w:hint="eastAsia"/>
        </w:rPr>
        <w:t>只。</w:t>
      </w:r>
    </w:p>
    <w:p w14:paraId="4CAE3B37" w14:textId="77777777" w:rsidR="001E2B3D" w:rsidRDefault="00AA3DE7" w:rsidP="00F63C9E">
      <w:pPr>
        <w:pStyle w:val="3"/>
      </w:pPr>
      <w:r>
        <w:rPr>
          <w:rFonts w:hint="eastAsia"/>
        </w:rPr>
        <w:t>（</w:t>
      </w:r>
      <w:r w:rsidR="00AE5B26">
        <w:rPr>
          <w:rFonts w:hint="eastAsia"/>
        </w:rPr>
        <w:t>2</w:t>
      </w:r>
      <w:r>
        <w:rPr>
          <w:rFonts w:hint="eastAsia"/>
        </w:rPr>
        <w:t>）</w:t>
      </w:r>
      <w:r w:rsidR="00AE5B26">
        <w:rPr>
          <w:rFonts w:hint="eastAsia"/>
        </w:rPr>
        <w:t>抛体运动的拍摄与画面制作</w:t>
      </w:r>
    </w:p>
    <w:p w14:paraId="53228E76" w14:textId="77777777" w:rsidR="001E2B3D" w:rsidRDefault="00AE5B26" w:rsidP="001E2B3D">
      <w:pPr>
        <w:ind w:firstLine="420"/>
      </w:pPr>
      <w:r>
        <w:rPr>
          <w:rFonts w:hint="eastAsia"/>
        </w:rPr>
        <w:t>①小球运动规律拍摄</w:t>
      </w:r>
    </w:p>
    <w:p w14:paraId="6FC0363B" w14:textId="77777777" w:rsidR="001E2B3D" w:rsidRDefault="00AE5B26" w:rsidP="001E2B3D">
      <w:pPr>
        <w:ind w:firstLine="420"/>
      </w:pPr>
      <w:r>
        <w:rPr>
          <w:rFonts w:hint="eastAsia"/>
        </w:rPr>
        <w:lastRenderedPageBreak/>
        <w:t>为弥补实验室的亮度不足，合理放置</w:t>
      </w:r>
      <w:r>
        <w:rPr>
          <w:rFonts w:hint="eastAsia"/>
        </w:rPr>
        <w:t>2</w:t>
      </w:r>
      <w:r w:rsidR="001E2B3D">
        <w:rPr>
          <w:rFonts w:hint="eastAsia"/>
        </w:rPr>
        <w:t>只</w:t>
      </w:r>
      <w:r>
        <w:rPr>
          <w:rFonts w:hint="eastAsia"/>
        </w:rPr>
        <w:t>新闻灯，以便使背景布表面有较强的均匀照度。调节弯曲铜管平面与背景布平面平行。</w:t>
      </w:r>
    </w:p>
    <w:p w14:paraId="3BED6ED1" w14:textId="77777777" w:rsidR="001E2B3D" w:rsidRDefault="00AE5B26" w:rsidP="001E2B3D">
      <w:pPr>
        <w:ind w:firstLine="420"/>
      </w:pPr>
      <w:r>
        <w:rPr>
          <w:rFonts w:hint="eastAsia"/>
        </w:rPr>
        <w:t>将数码相机设置为动</w:t>
      </w:r>
      <w:r w:rsidR="001E2B3D">
        <w:rPr>
          <w:rFonts w:hint="eastAsia"/>
        </w:rPr>
        <w:t>画</w:t>
      </w:r>
      <w:r>
        <w:rPr>
          <w:rFonts w:hint="eastAsia"/>
        </w:rPr>
        <w:t>状态，设置数码相机每隔</w:t>
      </w:r>
      <w:r w:rsidR="001E2B3D">
        <w:fldChar w:fldCharType="begin"/>
      </w:r>
      <w:r w:rsidR="001E2B3D">
        <w:instrText xml:space="preserve"> </w:instrText>
      </w:r>
      <w:r w:rsidR="001E2B3D">
        <w:rPr>
          <w:rFonts w:hint="eastAsia"/>
        </w:rPr>
        <w:instrText>EQ \F(1,15)</w:instrText>
      </w:r>
      <w:r w:rsidR="001E2B3D">
        <w:instrText xml:space="preserve"> </w:instrText>
      </w:r>
      <w:r w:rsidR="001E2B3D">
        <w:fldChar w:fldCharType="end"/>
      </w:r>
      <w:r>
        <w:rPr>
          <w:rFonts w:hint="eastAsia"/>
        </w:rPr>
        <w:t>s</w:t>
      </w:r>
      <w:r>
        <w:rPr>
          <w:rFonts w:hint="eastAsia"/>
        </w:rPr>
        <w:t>曝光一次，打开快门，同时将小球从铜管一端掉</w:t>
      </w:r>
      <w:r w:rsidR="001E2B3D">
        <w:rPr>
          <w:rFonts w:hint="eastAsia"/>
        </w:rPr>
        <w:t>入</w:t>
      </w:r>
      <w:r>
        <w:rPr>
          <w:rFonts w:hint="eastAsia"/>
        </w:rPr>
        <w:t>，从另一端</w:t>
      </w:r>
      <w:r>
        <w:rPr>
          <w:rFonts w:hint="eastAsia"/>
        </w:rPr>
        <w:t>A</w:t>
      </w:r>
      <w:r>
        <w:rPr>
          <w:rFonts w:hint="eastAsia"/>
        </w:rPr>
        <w:t>抛出，从而得到如图</w:t>
      </w:r>
      <w:r w:rsidR="001E2B3D">
        <w:rPr>
          <w:rFonts w:hint="eastAsia"/>
        </w:rPr>
        <w:t>9</w:t>
      </w:r>
      <w:r>
        <w:rPr>
          <w:rFonts w:hint="eastAsia"/>
        </w:rPr>
        <w:t>所示的小球在</w:t>
      </w:r>
      <w:r w:rsidR="001E2B3D">
        <w:rPr>
          <w:rFonts w:hint="eastAsia"/>
        </w:rPr>
        <w:t>1</w:t>
      </w:r>
      <w:r>
        <w:rPr>
          <w:rFonts w:hint="eastAsia"/>
        </w:rPr>
        <w:t>～</w:t>
      </w:r>
      <w:r>
        <w:rPr>
          <w:rFonts w:hint="eastAsia"/>
        </w:rPr>
        <w:t>8</w:t>
      </w:r>
      <w:r>
        <w:rPr>
          <w:rFonts w:hint="eastAsia"/>
        </w:rPr>
        <w:t>位置处的</w:t>
      </w:r>
      <w:r>
        <w:rPr>
          <w:rFonts w:hint="eastAsia"/>
        </w:rPr>
        <w:t>8</w:t>
      </w:r>
      <w:r>
        <w:rPr>
          <w:rFonts w:hint="eastAsia"/>
        </w:rPr>
        <w:t>幅照片。</w:t>
      </w:r>
    </w:p>
    <w:p w14:paraId="1EC12BA8" w14:textId="77777777" w:rsidR="001E2B3D" w:rsidRDefault="001E2B3D" w:rsidP="001E2B3D">
      <w:r>
        <w:rPr>
          <w:rFonts w:hint="eastAsia"/>
          <w:noProof/>
        </w:rPr>
        <w:drawing>
          <wp:inline distT="0" distB="0" distL="0" distR="0" wp14:anchorId="2A5CD936" wp14:editId="4705B2FA">
            <wp:extent cx="2857500" cy="280035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uoZhanⅡ-1-pic1-12.png"/>
                    <pic:cNvPicPr/>
                  </pic:nvPicPr>
                  <pic:blipFill>
                    <a:blip r:embed="rId14">
                      <a:extLst>
                        <a:ext uri="{28A0092B-C50C-407E-A947-70E740481C1C}">
                          <a14:useLocalDpi xmlns:a14="http://schemas.microsoft.com/office/drawing/2010/main" val="0"/>
                        </a:ext>
                      </a:extLst>
                    </a:blip>
                    <a:stretch>
                      <a:fillRect/>
                    </a:stretch>
                  </pic:blipFill>
                  <pic:spPr>
                    <a:xfrm>
                      <a:off x="0" y="0"/>
                      <a:ext cx="2857500" cy="2800350"/>
                    </a:xfrm>
                    <a:prstGeom prst="rect">
                      <a:avLst/>
                    </a:prstGeom>
                  </pic:spPr>
                </pic:pic>
              </a:graphicData>
            </a:graphic>
          </wp:inline>
        </w:drawing>
      </w:r>
    </w:p>
    <w:p w14:paraId="73B49CCD" w14:textId="77777777" w:rsidR="00F63C9E" w:rsidRPr="00F63C9E" w:rsidRDefault="00F63C9E" w:rsidP="001E2B3D">
      <w:pPr>
        <w:rPr>
          <w:b/>
        </w:rPr>
      </w:pPr>
      <w:r w:rsidRPr="00F63C9E">
        <w:rPr>
          <w:rFonts w:hint="eastAsia"/>
          <w:b/>
        </w:rPr>
        <w:t>图</w:t>
      </w:r>
      <w:r w:rsidRPr="00F63C9E">
        <w:rPr>
          <w:rFonts w:hint="eastAsia"/>
          <w:b/>
        </w:rPr>
        <w:t>9</w:t>
      </w:r>
    </w:p>
    <w:p w14:paraId="72F05D54" w14:textId="77777777" w:rsidR="001E2B3D" w:rsidRDefault="00AE5B26" w:rsidP="001E2B3D">
      <w:pPr>
        <w:ind w:firstLine="420"/>
      </w:pPr>
      <w:r>
        <w:rPr>
          <w:rFonts w:hint="eastAsia"/>
        </w:rPr>
        <w:t>②不同像点画面的合成方法</w:t>
      </w:r>
    </w:p>
    <w:p w14:paraId="0A395F46" w14:textId="77777777" w:rsidR="001E2B3D" w:rsidRDefault="00AE5B26" w:rsidP="001E2B3D">
      <w:pPr>
        <w:ind w:firstLine="420"/>
      </w:pPr>
      <w:r>
        <w:rPr>
          <w:rFonts w:hint="eastAsia"/>
        </w:rPr>
        <w:t>在</w:t>
      </w:r>
      <w:r>
        <w:rPr>
          <w:rFonts w:hint="eastAsia"/>
        </w:rPr>
        <w:t>Premier</w:t>
      </w:r>
      <w:r>
        <w:rPr>
          <w:rFonts w:hint="eastAsia"/>
        </w:rPr>
        <w:t>软件包支持下，将数码相机拍摄的</w:t>
      </w:r>
      <w:r>
        <w:rPr>
          <w:rFonts w:hint="eastAsia"/>
        </w:rPr>
        <w:t>8</w:t>
      </w:r>
      <w:r>
        <w:rPr>
          <w:rFonts w:hint="eastAsia"/>
        </w:rPr>
        <w:t>幅图输入计算机。选择“菜单文件”——“素材输出”——“静帧”，以“抛射体</w:t>
      </w:r>
      <w:r>
        <w:rPr>
          <w:rFonts w:hint="eastAsia"/>
        </w:rPr>
        <w:t>1</w:t>
      </w:r>
      <w:r>
        <w:rPr>
          <w:rFonts w:hint="eastAsia"/>
        </w:rPr>
        <w:t>”为文件名</w:t>
      </w:r>
      <w:r w:rsidR="001E2B3D">
        <w:rPr>
          <w:rFonts w:hint="eastAsia"/>
        </w:rPr>
        <w:t>保存于桌面。</w:t>
      </w:r>
    </w:p>
    <w:p w14:paraId="5608A85E" w14:textId="77777777" w:rsidR="001E2B3D" w:rsidRDefault="00AE5B26" w:rsidP="001E2B3D">
      <w:pPr>
        <w:ind w:firstLine="420"/>
      </w:pPr>
      <w:r>
        <w:rPr>
          <w:rFonts w:hint="eastAsia"/>
        </w:rPr>
        <w:t>打开</w:t>
      </w:r>
      <w:r>
        <w:rPr>
          <w:rFonts w:hint="eastAsia"/>
        </w:rPr>
        <w:t>Photoshop</w:t>
      </w:r>
      <w:r>
        <w:rPr>
          <w:rFonts w:hint="eastAsia"/>
        </w:rPr>
        <w:t>图像处理软件包，在此界面下，分别打开“抛体</w:t>
      </w:r>
      <w:r>
        <w:rPr>
          <w:rFonts w:hint="eastAsia"/>
        </w:rPr>
        <w:t>1</w:t>
      </w:r>
      <w:r>
        <w:rPr>
          <w:rFonts w:hint="eastAsia"/>
        </w:rPr>
        <w:t>～</w:t>
      </w:r>
      <w:r>
        <w:rPr>
          <w:rFonts w:hint="eastAsia"/>
        </w:rPr>
        <w:t>8</w:t>
      </w:r>
      <w:r>
        <w:rPr>
          <w:rFonts w:hint="eastAsia"/>
        </w:rPr>
        <w:t>”的所有文件。选择工具栏中的“矩形选择框工具”——选择“对象”（保存于桌面的各文件）——“图层复制”，然后将包“抛体</w:t>
      </w:r>
      <w:r>
        <w:rPr>
          <w:rFonts w:hint="eastAsia"/>
        </w:rPr>
        <w:t>2</w:t>
      </w:r>
      <w:r>
        <w:rPr>
          <w:rFonts w:hint="eastAsia"/>
        </w:rPr>
        <w:t>”文件部分复制、粘贴至“抛体</w:t>
      </w:r>
      <w:r>
        <w:rPr>
          <w:rFonts w:hint="eastAsia"/>
        </w:rPr>
        <w:t>1</w:t>
      </w:r>
      <w:r>
        <w:rPr>
          <w:rFonts w:hint="eastAsia"/>
        </w:rPr>
        <w:t>”图片上，并使其对应点重合，割去覆盖“抛体</w:t>
      </w:r>
      <w:r>
        <w:rPr>
          <w:rFonts w:hint="eastAsia"/>
        </w:rPr>
        <w:t>1</w:t>
      </w:r>
      <w:r>
        <w:rPr>
          <w:rFonts w:hint="eastAsia"/>
        </w:rPr>
        <w:t>”文件的小球像部分，使小球像点</w:t>
      </w:r>
      <w:r>
        <w:rPr>
          <w:rFonts w:hint="eastAsia"/>
        </w:rPr>
        <w:t>1</w:t>
      </w:r>
      <w:r>
        <w:rPr>
          <w:rFonts w:hint="eastAsia"/>
        </w:rPr>
        <w:t>裸露出来并组合，依次类推，可将图片</w:t>
      </w:r>
      <w:r>
        <w:rPr>
          <w:rFonts w:hint="eastAsia"/>
        </w:rPr>
        <w:t>1</w:t>
      </w:r>
      <w:r>
        <w:rPr>
          <w:rFonts w:hint="eastAsia"/>
        </w:rPr>
        <w:t>至</w:t>
      </w:r>
      <w:r>
        <w:rPr>
          <w:rFonts w:hint="eastAsia"/>
        </w:rPr>
        <w:t>8</w:t>
      </w:r>
      <w:r>
        <w:rPr>
          <w:rFonts w:hint="eastAsia"/>
        </w:rPr>
        <w:t>的小球像合成为一幅含有</w:t>
      </w:r>
      <w:r>
        <w:rPr>
          <w:rFonts w:hint="eastAsia"/>
        </w:rPr>
        <w:t>8</w:t>
      </w:r>
      <w:r>
        <w:rPr>
          <w:rFonts w:hint="eastAsia"/>
        </w:rPr>
        <w:t>个小球像的画面，如图</w:t>
      </w:r>
      <w:r w:rsidR="001E2B3D">
        <w:rPr>
          <w:rFonts w:hint="eastAsia"/>
        </w:rPr>
        <w:t>9</w:t>
      </w:r>
      <w:r>
        <w:rPr>
          <w:rFonts w:hint="eastAsia"/>
        </w:rPr>
        <w:t>所示，从而得到抛体运动的轨迹。</w:t>
      </w:r>
    </w:p>
    <w:p w14:paraId="252FF0DF" w14:textId="77777777" w:rsidR="001073C3" w:rsidRDefault="00AE5B26" w:rsidP="001E2B3D">
      <w:pPr>
        <w:ind w:firstLine="420"/>
      </w:pPr>
      <w:r>
        <w:rPr>
          <w:rFonts w:hint="eastAsia"/>
        </w:rPr>
        <w:t>此外，还可参考如下文章：俞俊雄“用数码相机、</w:t>
      </w:r>
      <w:r>
        <w:rPr>
          <w:rFonts w:hint="eastAsia"/>
        </w:rPr>
        <w:t>Mo</w:t>
      </w:r>
      <w:r w:rsidR="001E2B3D">
        <w:rPr>
          <w:rFonts w:hint="eastAsia"/>
        </w:rPr>
        <w:t>v</w:t>
      </w:r>
      <w:r>
        <w:rPr>
          <w:rFonts w:hint="eastAsia"/>
        </w:rPr>
        <w:t>ie Maker</w:t>
      </w:r>
      <w:r>
        <w:rPr>
          <w:rFonts w:hint="eastAsia"/>
        </w:rPr>
        <w:t>处理物理实验过程”，《物理教学》</w:t>
      </w:r>
      <w:r>
        <w:rPr>
          <w:rFonts w:hint="eastAsia"/>
        </w:rPr>
        <w:t>Vol. 30 No.4</w:t>
      </w:r>
      <w:r w:rsidR="00AA3DE7">
        <w:rPr>
          <w:rFonts w:hint="eastAsia"/>
        </w:rPr>
        <w:t>（</w:t>
      </w:r>
      <w:r>
        <w:rPr>
          <w:rFonts w:hint="eastAsia"/>
        </w:rPr>
        <w:t>2008</w:t>
      </w:r>
      <w:r w:rsidR="00AA3DE7">
        <w:rPr>
          <w:rFonts w:hint="eastAsia"/>
        </w:rPr>
        <w:t>）</w:t>
      </w:r>
      <w:r>
        <w:rPr>
          <w:rFonts w:hint="eastAsia"/>
        </w:rPr>
        <w:t>第</w:t>
      </w:r>
      <w:r>
        <w:rPr>
          <w:rFonts w:hint="eastAsia"/>
        </w:rPr>
        <w:t>25</w:t>
      </w:r>
      <w:r>
        <w:rPr>
          <w:rFonts w:hint="eastAsia"/>
        </w:rPr>
        <w:t>页。</w:t>
      </w:r>
    </w:p>
    <w:sectPr w:rsidR="001073C3">
      <w:footerReference w:type="defaul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618D27" w14:textId="77777777" w:rsidR="0079446F" w:rsidRDefault="0079446F" w:rsidP="00AE5B26">
      <w:r>
        <w:separator/>
      </w:r>
    </w:p>
  </w:endnote>
  <w:endnote w:type="continuationSeparator" w:id="0">
    <w:p w14:paraId="0A38CC55" w14:textId="77777777" w:rsidR="0079446F" w:rsidRDefault="0079446F" w:rsidP="00AE5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38870806"/>
      <w:docPartObj>
        <w:docPartGallery w:val="Page Numbers (Bottom of Page)"/>
        <w:docPartUnique/>
      </w:docPartObj>
    </w:sdtPr>
    <w:sdtEndPr/>
    <w:sdtContent>
      <w:sdt>
        <w:sdtPr>
          <w:id w:val="1728636285"/>
          <w:docPartObj>
            <w:docPartGallery w:val="Page Numbers (Top of Page)"/>
            <w:docPartUnique/>
          </w:docPartObj>
        </w:sdtPr>
        <w:sdtEndPr/>
        <w:sdtContent>
          <w:p w14:paraId="2D7EB35A" w14:textId="77777777" w:rsidR="00AE5B26" w:rsidRDefault="00AE5B26">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63C9E">
              <w:rPr>
                <w:b/>
                <w:bCs/>
                <w:noProof/>
              </w:rPr>
              <w:t>6</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63C9E">
              <w:rPr>
                <w:b/>
                <w:bCs/>
                <w:noProof/>
              </w:rPr>
              <w:t>6</w:t>
            </w:r>
            <w:r>
              <w:rPr>
                <w:b/>
                <w:bCs/>
                <w:sz w:val="24"/>
                <w:szCs w:val="24"/>
              </w:rPr>
              <w:fldChar w:fldCharType="end"/>
            </w:r>
          </w:p>
        </w:sdtContent>
      </w:sdt>
    </w:sdtContent>
  </w:sdt>
  <w:p w14:paraId="70B33D8A" w14:textId="77777777" w:rsidR="0098729A" w:rsidRDefault="0079446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C54FA4" w14:textId="77777777" w:rsidR="0079446F" w:rsidRDefault="0079446F" w:rsidP="00AE5B26">
      <w:r>
        <w:separator/>
      </w:r>
    </w:p>
  </w:footnote>
  <w:footnote w:type="continuationSeparator" w:id="0">
    <w:p w14:paraId="5AC5AA31" w14:textId="77777777" w:rsidR="0079446F" w:rsidRDefault="0079446F" w:rsidP="00AE5B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B26"/>
    <w:rsid w:val="00091337"/>
    <w:rsid w:val="0010167A"/>
    <w:rsid w:val="001073C3"/>
    <w:rsid w:val="001E2B3D"/>
    <w:rsid w:val="0079446F"/>
    <w:rsid w:val="008A202B"/>
    <w:rsid w:val="00AA3DE7"/>
    <w:rsid w:val="00AE5B26"/>
    <w:rsid w:val="00BC48A9"/>
    <w:rsid w:val="00C70698"/>
    <w:rsid w:val="00DE54BE"/>
    <w:rsid w:val="00EA1554"/>
    <w:rsid w:val="00F63C9E"/>
    <w:rsid w:val="00FC710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4F9DF"/>
  <w15:chartTrackingRefBased/>
  <w15:docId w15:val="{6D1B311C-6F48-4B8B-A97B-B93E99885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167A"/>
    <w:pPr>
      <w:widowControl w:val="0"/>
      <w:jc w:val="both"/>
    </w:pPr>
    <w:rPr>
      <w:rFonts w:ascii="Times New Roman" w:eastAsia="宋体" w:hAnsi="Times New Roman"/>
    </w:rPr>
  </w:style>
  <w:style w:type="paragraph" w:styleId="1">
    <w:name w:val="heading 1"/>
    <w:basedOn w:val="a"/>
    <w:next w:val="a"/>
    <w:link w:val="10"/>
    <w:uiPriority w:val="9"/>
    <w:qFormat/>
    <w:rsid w:val="00AE5B26"/>
    <w:pPr>
      <w:keepNext/>
      <w:keepLines/>
      <w:spacing w:before="340" w:after="330" w:line="578" w:lineRule="auto"/>
      <w:jc w:val="center"/>
      <w:outlineLvl w:val="0"/>
    </w:pPr>
    <w:rPr>
      <w:b/>
      <w:bCs/>
      <w:kern w:val="44"/>
      <w:sz w:val="44"/>
      <w:szCs w:val="44"/>
    </w:rPr>
  </w:style>
  <w:style w:type="paragraph" w:styleId="2">
    <w:name w:val="heading 2"/>
    <w:basedOn w:val="a"/>
    <w:next w:val="a"/>
    <w:link w:val="20"/>
    <w:uiPriority w:val="9"/>
    <w:unhideWhenUsed/>
    <w:qFormat/>
    <w:rsid w:val="00AE5B2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1E2B3D"/>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5B26"/>
    <w:rPr>
      <w:b/>
      <w:bCs/>
      <w:kern w:val="44"/>
      <w:sz w:val="44"/>
      <w:szCs w:val="44"/>
    </w:rPr>
  </w:style>
  <w:style w:type="character" w:customStyle="1" w:styleId="20">
    <w:name w:val="标题 2 字符"/>
    <w:basedOn w:val="a0"/>
    <w:link w:val="2"/>
    <w:uiPriority w:val="9"/>
    <w:rsid w:val="00AE5B26"/>
    <w:rPr>
      <w:rFonts w:asciiTheme="majorHAnsi" w:eastAsiaTheme="majorEastAsia" w:hAnsiTheme="majorHAnsi" w:cstheme="majorBidi"/>
      <w:b/>
      <w:bCs/>
      <w:sz w:val="32"/>
      <w:szCs w:val="32"/>
    </w:rPr>
  </w:style>
  <w:style w:type="paragraph" w:styleId="a3">
    <w:name w:val="footer"/>
    <w:basedOn w:val="a"/>
    <w:link w:val="a4"/>
    <w:uiPriority w:val="99"/>
    <w:unhideWhenUsed/>
    <w:rsid w:val="00AE5B26"/>
    <w:pPr>
      <w:tabs>
        <w:tab w:val="center" w:pos="4153"/>
        <w:tab w:val="right" w:pos="8306"/>
      </w:tabs>
      <w:snapToGrid w:val="0"/>
      <w:jc w:val="left"/>
    </w:pPr>
    <w:rPr>
      <w:sz w:val="18"/>
      <w:szCs w:val="18"/>
    </w:rPr>
  </w:style>
  <w:style w:type="character" w:customStyle="1" w:styleId="a4">
    <w:name w:val="页脚 字符"/>
    <w:basedOn w:val="a0"/>
    <w:link w:val="a3"/>
    <w:uiPriority w:val="99"/>
    <w:rsid w:val="00AE5B26"/>
    <w:rPr>
      <w:sz w:val="18"/>
      <w:szCs w:val="18"/>
    </w:rPr>
  </w:style>
  <w:style w:type="paragraph" w:styleId="a5">
    <w:name w:val="header"/>
    <w:basedOn w:val="a"/>
    <w:link w:val="a6"/>
    <w:uiPriority w:val="99"/>
    <w:unhideWhenUsed/>
    <w:rsid w:val="00AE5B26"/>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AE5B26"/>
    <w:rPr>
      <w:sz w:val="18"/>
      <w:szCs w:val="18"/>
    </w:rPr>
  </w:style>
  <w:style w:type="paragraph" w:styleId="a7">
    <w:name w:val="List Paragraph"/>
    <w:basedOn w:val="a"/>
    <w:uiPriority w:val="34"/>
    <w:qFormat/>
    <w:rsid w:val="001E2B3D"/>
    <w:pPr>
      <w:ind w:firstLineChars="200" w:firstLine="420"/>
    </w:pPr>
  </w:style>
  <w:style w:type="character" w:customStyle="1" w:styleId="30">
    <w:name w:val="标题 3 字符"/>
    <w:basedOn w:val="a0"/>
    <w:link w:val="3"/>
    <w:uiPriority w:val="9"/>
    <w:rsid w:val="001E2B3D"/>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6</Pages>
  <Words>589</Words>
  <Characters>3361</Characters>
  <Application>Microsoft Office Word</Application>
  <DocSecurity>0</DocSecurity>
  <Lines>28</Lines>
  <Paragraphs>7</Paragraphs>
  <ScaleCrop>false</ScaleCrop>
  <Company>shiba</Company>
  <LinksUpToDate>false</LinksUpToDate>
  <CharactersWithSpaces>3943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fj</cp:lastModifiedBy>
  <cp:revision>7</cp:revision>
  <dcterms:created xsi:type="dcterms:W3CDTF">2013-11-08T02:48:00Z</dcterms:created>
  <dcterms:modified xsi:type="dcterms:W3CDTF">2021-01-11T08:20:00Z</dcterms:modified>
</cp:coreProperties>
</file>