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5C78" w:rsidRDefault="00065C78" w:rsidP="00065C78">
      <w:pPr>
        <w:pStyle w:val="1"/>
      </w:pPr>
      <w:r>
        <w:rPr>
          <w:rFonts w:hint="eastAsia"/>
        </w:rPr>
        <w:t>第五章</w:t>
      </w:r>
      <w:r>
        <w:rPr>
          <w:rFonts w:hint="eastAsia"/>
        </w:rPr>
        <w:t xml:space="preserve"> </w:t>
      </w:r>
      <w:r>
        <w:rPr>
          <w:rFonts w:hint="eastAsia"/>
        </w:rPr>
        <w:t>匀速圆周运动参考资料</w:t>
      </w:r>
    </w:p>
    <w:p w:rsidR="00065C78" w:rsidRDefault="00065C78" w:rsidP="00065C78">
      <w:pPr>
        <w:pStyle w:val="2"/>
      </w:pPr>
      <w:r>
        <w:rPr>
          <w:rFonts w:hint="eastAsia"/>
        </w:rPr>
        <w:t>1</w:t>
      </w:r>
      <w:r>
        <w:rPr>
          <w:rFonts w:hint="eastAsia"/>
        </w:rPr>
        <w:t>．研究匀速圆周运动的向心力、频率和半径的关系</w:t>
      </w:r>
    </w:p>
    <w:p w:rsidR="00065C78" w:rsidRDefault="00200B40" w:rsidP="00442817">
      <w:pPr>
        <w:ind w:firstLine="420"/>
      </w:pPr>
      <w:r>
        <w:rPr>
          <w:rFonts w:hint="eastAsia"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31750</wp:posOffset>
            </wp:positionV>
            <wp:extent cx="1729105" cy="1504950"/>
            <wp:effectExtent l="0" t="0" r="4445" b="0"/>
            <wp:wrapSquare wrapText="largest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uoZhanI-5cankao-1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9105" cy="1504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65C78">
        <w:rPr>
          <w:rFonts w:hint="eastAsia"/>
        </w:rPr>
        <w:t>选一根圆珠笔杆，取一根</w:t>
      </w:r>
      <w:r w:rsidR="00065C78">
        <w:rPr>
          <w:rFonts w:hint="eastAsia"/>
        </w:rPr>
        <w:t>2.5m</w:t>
      </w:r>
      <w:r w:rsidR="00065C78">
        <w:rPr>
          <w:rFonts w:hint="eastAsia"/>
        </w:rPr>
        <w:t>长的尼龙钓鱼丝，一端系一个橡皮塞（或小沙袋）；另一端穿过圆珠笔杆，然后吊上</w:t>
      </w:r>
      <w:r w:rsidR="00065C78">
        <w:rPr>
          <w:rFonts w:hint="eastAsia"/>
        </w:rPr>
        <w:t>6</w:t>
      </w:r>
      <w:r w:rsidR="00065C78">
        <w:rPr>
          <w:rFonts w:hint="eastAsia"/>
        </w:rPr>
        <w:t>个</w:t>
      </w:r>
      <w:r w:rsidR="00065C78">
        <w:rPr>
          <w:rFonts w:hint="eastAsia"/>
        </w:rPr>
        <w:t>1cm</w:t>
      </w:r>
      <w:r w:rsidR="00442817">
        <w:rPr>
          <w:rFonts w:hint="eastAsia"/>
        </w:rPr>
        <w:t>外径</w:t>
      </w:r>
      <w:r w:rsidR="00065C78">
        <w:rPr>
          <w:rFonts w:hint="eastAsia"/>
        </w:rPr>
        <w:t>的铁垫圈或两个</w:t>
      </w:r>
      <w:r w:rsidR="00065C78">
        <w:rPr>
          <w:rFonts w:hint="eastAsia"/>
        </w:rPr>
        <w:t>M</w:t>
      </w:r>
      <w:r w:rsidR="00442817">
        <w:t>10</w:t>
      </w:r>
      <w:r w:rsidR="00065C78">
        <w:rPr>
          <w:rFonts w:hint="eastAsia"/>
        </w:rPr>
        <w:t>的螺母，最后再在尾端打一死结，用一枚曲别针穿过死结，作为防止垫圈滑脱的阻挡物，如图</w:t>
      </w:r>
      <w:r w:rsidR="00065C78">
        <w:rPr>
          <w:rFonts w:hint="eastAsia"/>
        </w:rPr>
        <w:t>5-1</w:t>
      </w:r>
      <w:r w:rsidR="00065C78">
        <w:rPr>
          <w:rFonts w:hint="eastAsia"/>
        </w:rPr>
        <w:t>所示。调节尼龙丝，使橡皮塞距圆珠笔杆的顶口（笔尖部）的线长为</w:t>
      </w:r>
      <w:r w:rsidR="00442817">
        <w:rPr>
          <w:rFonts w:hint="eastAsia"/>
        </w:rPr>
        <w:t>1</w:t>
      </w:r>
      <w:r w:rsidR="00065C78">
        <w:rPr>
          <w:rFonts w:hint="eastAsia"/>
        </w:rPr>
        <w:t>m</w:t>
      </w:r>
      <w:r w:rsidR="00065C78">
        <w:rPr>
          <w:rFonts w:hint="eastAsia"/>
        </w:rPr>
        <w:t>，握住圆珠笔杆，并在头的上方尽量使橡皮塞在一个水平面内做匀速圆周运动。此时垫圈或螺母的重力提供了橡皮塞做圆周运动的向心力，为了检查转动是否平稳，可用一个鳄鱼夹夹在圆珠笔杆下口的线上，如图示。记录垫圈的个数和使橡皮塞保持匀速转动的频率，调节水平部分线的长度，使旋转半径先增加</w:t>
      </w:r>
      <w:r w:rsidR="00442817">
        <w:fldChar w:fldCharType="begin"/>
      </w:r>
      <w:r w:rsidR="00442817">
        <w:instrText xml:space="preserve"> </w:instrText>
      </w:r>
      <w:r w:rsidR="00442817">
        <w:rPr>
          <w:rFonts w:hint="eastAsia"/>
        </w:rPr>
        <w:instrText>EQ \F(1,2)</w:instrText>
      </w:r>
      <w:r w:rsidR="00442817">
        <w:instrText xml:space="preserve"> </w:instrText>
      </w:r>
      <w:r w:rsidR="00442817">
        <w:fldChar w:fldCharType="end"/>
      </w:r>
      <w:r w:rsidR="00065C78">
        <w:rPr>
          <w:rFonts w:hint="eastAsia"/>
        </w:rPr>
        <w:t>倍，然后再减小</w:t>
      </w:r>
      <w:r w:rsidR="00442817">
        <w:fldChar w:fldCharType="begin"/>
      </w:r>
      <w:r w:rsidR="00442817">
        <w:instrText xml:space="preserve"> </w:instrText>
      </w:r>
      <w:r w:rsidR="00442817">
        <w:rPr>
          <w:rFonts w:hint="eastAsia"/>
        </w:rPr>
        <w:instrText>EQ \F(1,2)</w:instrText>
      </w:r>
      <w:r w:rsidR="00442817">
        <w:instrText xml:space="preserve"> </w:instrText>
      </w:r>
      <w:r w:rsidR="00442817">
        <w:fldChar w:fldCharType="end"/>
      </w:r>
      <w:r w:rsidR="00065C78">
        <w:rPr>
          <w:rFonts w:hint="eastAsia"/>
        </w:rPr>
        <w:t>倍，分别数出使橡胶塞仍能做匀速转动的频率。看频率的增减与旋转半径的变化相同还是相反？是否成正比？取下曲别针，先后增加垫圈的数量至最初的</w:t>
      </w:r>
      <w:r w:rsidR="00065C78">
        <w:rPr>
          <w:rFonts w:hint="eastAsia"/>
        </w:rPr>
        <w:t>1.5</w:t>
      </w:r>
      <w:r w:rsidR="00065C78">
        <w:rPr>
          <w:rFonts w:hint="eastAsia"/>
        </w:rPr>
        <w:t>倍和</w:t>
      </w:r>
      <w:r w:rsidR="00065C78">
        <w:rPr>
          <w:rFonts w:hint="eastAsia"/>
        </w:rPr>
        <w:t>2</w:t>
      </w:r>
      <w:r w:rsidR="00065C78">
        <w:rPr>
          <w:rFonts w:hint="eastAsia"/>
        </w:rPr>
        <w:t>倍（这相当于增大了向心力），保持初态的半径</w:t>
      </w:r>
      <w:r w:rsidR="00442817">
        <w:rPr>
          <w:rFonts w:hint="eastAsia"/>
        </w:rPr>
        <w:t>1</w:t>
      </w:r>
      <w:r w:rsidR="00065C78">
        <w:rPr>
          <w:rFonts w:hint="eastAsia"/>
        </w:rPr>
        <w:t>m</w:t>
      </w:r>
      <w:r w:rsidR="00065C78">
        <w:rPr>
          <w:rFonts w:hint="eastAsia"/>
        </w:rPr>
        <w:t>，分别数出橡皮塞匀速转动的频率，看向心力如何影响转动的频率。本实验中垫圈可以改用弹簧秤读数。</w:t>
      </w:r>
    </w:p>
    <w:p w:rsidR="00065C78" w:rsidRDefault="00065C78" w:rsidP="00065C78">
      <w:pPr>
        <w:pStyle w:val="2"/>
      </w:pPr>
      <w:r>
        <w:rPr>
          <w:rFonts w:hint="eastAsia"/>
        </w:rPr>
        <w:t>2</w:t>
      </w:r>
      <w:r>
        <w:rPr>
          <w:rFonts w:hint="eastAsia"/>
        </w:rPr>
        <w:t>．凸形桥、凹形桥的压力实验</w:t>
      </w:r>
    </w:p>
    <w:p w:rsidR="00442817" w:rsidRDefault="00200B40" w:rsidP="00442817">
      <w:pPr>
        <w:ind w:firstLine="420"/>
      </w:pPr>
      <w:r>
        <w:rPr>
          <w:rFonts w:hint="eastAsia"/>
          <w:noProof/>
        </w:rPr>
        <w:drawing>
          <wp:anchor distT="0" distB="0" distL="114300" distR="114300" simplePos="0" relativeHeight="251659264" behindDoc="0" locked="0" layoutInCell="1" allowOverlap="1" wp14:anchorId="19C54FE4" wp14:editId="4196A6BC">
            <wp:simplePos x="0" y="0"/>
            <wp:positionH relativeFrom="margin">
              <wp:align>right</wp:align>
            </wp:positionH>
            <wp:positionV relativeFrom="paragraph">
              <wp:posOffset>12065</wp:posOffset>
            </wp:positionV>
            <wp:extent cx="2799080" cy="1224280"/>
            <wp:effectExtent l="0" t="0" r="1270" b="0"/>
            <wp:wrapSquare wrapText="largest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TuoZhanI-5cankao-2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99080" cy="12242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65C78">
        <w:rPr>
          <w:rFonts w:hint="eastAsia"/>
        </w:rPr>
        <w:t>用</w:t>
      </w:r>
      <w:r w:rsidR="00065C78">
        <w:rPr>
          <w:rFonts w:hint="eastAsia"/>
        </w:rPr>
        <w:t>3mm</w:t>
      </w:r>
      <w:r w:rsidR="00065C78">
        <w:rPr>
          <w:rFonts w:hint="eastAsia"/>
        </w:rPr>
        <w:t>的粗铁丝做成如图所示的凹形桥和凸形桥，两个桥的宽度由所用的钢球直径而定，约为</w:t>
      </w:r>
      <w:r w:rsidR="00065C78">
        <w:rPr>
          <w:rFonts w:hint="eastAsia"/>
        </w:rPr>
        <w:t>2</w:t>
      </w:r>
      <w:r w:rsidR="00065C78">
        <w:rPr>
          <w:rFonts w:hint="eastAsia"/>
        </w:rPr>
        <w:t>～</w:t>
      </w:r>
      <w:r w:rsidR="00065C78">
        <w:rPr>
          <w:rFonts w:hint="eastAsia"/>
        </w:rPr>
        <w:t>3cm</w:t>
      </w:r>
      <w:r w:rsidR="00065C78">
        <w:rPr>
          <w:rFonts w:hint="eastAsia"/>
        </w:rPr>
        <w:t>，小于钢球直径，钢球直径选择在</w:t>
      </w:r>
      <w:r w:rsidR="00065C78">
        <w:rPr>
          <w:rFonts w:hint="eastAsia"/>
        </w:rPr>
        <w:t>3</w:t>
      </w:r>
      <w:r w:rsidR="00065C78">
        <w:rPr>
          <w:rFonts w:hint="eastAsia"/>
        </w:rPr>
        <w:t>～</w:t>
      </w:r>
      <w:r w:rsidR="00065C78">
        <w:rPr>
          <w:rFonts w:hint="eastAsia"/>
        </w:rPr>
        <w:t>4cm</w:t>
      </w:r>
      <w:r w:rsidR="00065C78">
        <w:rPr>
          <w:rFonts w:hint="eastAsia"/>
        </w:rPr>
        <w:t>、质量在</w:t>
      </w:r>
      <w:r w:rsidR="00065C78">
        <w:rPr>
          <w:rFonts w:hint="eastAsia"/>
        </w:rPr>
        <w:t>200</w:t>
      </w:r>
      <w:r w:rsidR="00442817">
        <w:rPr>
          <w:rFonts w:hint="eastAsia"/>
        </w:rPr>
        <w:t>g</w:t>
      </w:r>
      <w:r w:rsidR="00065C78">
        <w:rPr>
          <w:rFonts w:hint="eastAsia"/>
        </w:rPr>
        <w:t>左右</w:t>
      </w:r>
      <w:r w:rsidR="00442817">
        <w:rPr>
          <w:rFonts w:hint="eastAsia"/>
        </w:rPr>
        <w:t>。</w:t>
      </w:r>
    </w:p>
    <w:p w:rsidR="00442817" w:rsidRDefault="00065C78" w:rsidP="00442817">
      <w:pPr>
        <w:ind w:firstLine="420"/>
      </w:pPr>
      <w:r>
        <w:rPr>
          <w:rFonts w:hint="eastAsia"/>
        </w:rPr>
        <w:t>将弹簧台秤（</w:t>
      </w:r>
      <w:bookmarkStart w:id="0" w:name="_GoBack"/>
      <w:bookmarkEnd w:id="0"/>
      <w:r>
        <w:rPr>
          <w:rFonts w:hint="eastAsia"/>
        </w:rPr>
        <w:t>测力计）的玻璃卸下，再卸下指针。把薄铁片剪成指针的形状，侧面留出一小块铁皮</w:t>
      </w:r>
      <w:r>
        <w:rPr>
          <w:rFonts w:hint="eastAsia"/>
        </w:rPr>
        <w:t>C</w:t>
      </w:r>
      <w:r>
        <w:rPr>
          <w:rFonts w:hint="eastAsia"/>
        </w:rPr>
        <w:t>，如图中</w:t>
      </w:r>
      <w:r>
        <w:rPr>
          <w:rFonts w:hint="eastAsia"/>
        </w:rPr>
        <w:t>2</w:t>
      </w:r>
      <w:r>
        <w:rPr>
          <w:rFonts w:hint="eastAsia"/>
        </w:rPr>
        <w:t>所示，向上弯折与指针垂直，作为记忆指针，记忆指针的轴</w:t>
      </w:r>
      <w:r w:rsidR="00442817">
        <w:rPr>
          <w:rFonts w:hint="eastAsia"/>
        </w:rPr>
        <w:t>孔</w:t>
      </w:r>
      <w:r>
        <w:rPr>
          <w:rFonts w:hint="eastAsia"/>
        </w:rPr>
        <w:t>略大于原指针</w:t>
      </w:r>
      <w:r>
        <w:rPr>
          <w:rFonts w:hint="eastAsia"/>
        </w:rPr>
        <w:t>1</w:t>
      </w:r>
      <w:r>
        <w:rPr>
          <w:rFonts w:hint="eastAsia"/>
        </w:rPr>
        <w:t>。将记忆指针安装在原指针的下面。</w:t>
      </w:r>
    </w:p>
    <w:p w:rsidR="00065C78" w:rsidRDefault="00065C78" w:rsidP="00442817">
      <w:pPr>
        <w:ind w:firstLine="420"/>
      </w:pPr>
      <w:r>
        <w:rPr>
          <w:rFonts w:hint="eastAsia"/>
        </w:rPr>
        <w:t>实验时先将凸形桥</w:t>
      </w:r>
      <w:r>
        <w:rPr>
          <w:rFonts w:hint="eastAsia"/>
        </w:rPr>
        <w:t>B</w:t>
      </w:r>
      <w:r>
        <w:rPr>
          <w:rFonts w:hint="eastAsia"/>
        </w:rPr>
        <w:t>用夹子固定在台秤上，再将钢球放在台秤上，记下示数，将记忆指针推回指针</w:t>
      </w:r>
      <w:r>
        <w:rPr>
          <w:rFonts w:hint="eastAsia"/>
        </w:rPr>
        <w:t>1</w:t>
      </w:r>
      <w:r>
        <w:rPr>
          <w:rFonts w:hint="eastAsia"/>
        </w:rPr>
        <w:t>的位置。将凹形桥</w:t>
      </w:r>
      <w:r>
        <w:rPr>
          <w:rFonts w:hint="eastAsia"/>
        </w:rPr>
        <w:t>A</w:t>
      </w:r>
      <w:r>
        <w:rPr>
          <w:rFonts w:hint="eastAsia"/>
        </w:rPr>
        <w:t>安装在铁架台上，并使出口弧线与凸形桥</w:t>
      </w:r>
      <w:r>
        <w:rPr>
          <w:rFonts w:hint="eastAsia"/>
        </w:rPr>
        <w:t>B</w:t>
      </w:r>
      <w:r>
        <w:rPr>
          <w:rFonts w:hint="eastAsia"/>
        </w:rPr>
        <w:t>的</w:t>
      </w:r>
      <w:r w:rsidR="00442817">
        <w:rPr>
          <w:rFonts w:hint="eastAsia"/>
        </w:rPr>
        <w:t>入</w:t>
      </w:r>
      <w:r>
        <w:rPr>
          <w:rFonts w:hint="eastAsia"/>
        </w:rPr>
        <w:t>口弧线相切，留</w:t>
      </w:r>
      <w:r>
        <w:rPr>
          <w:rFonts w:hint="eastAsia"/>
        </w:rPr>
        <w:t>2</w:t>
      </w:r>
      <w:r>
        <w:rPr>
          <w:rFonts w:hint="eastAsia"/>
        </w:rPr>
        <w:t>～</w:t>
      </w:r>
      <w:r>
        <w:rPr>
          <w:rFonts w:hint="eastAsia"/>
        </w:rPr>
        <w:t>3mm</w:t>
      </w:r>
      <w:r>
        <w:rPr>
          <w:rFonts w:hint="eastAsia"/>
        </w:rPr>
        <w:t>的间隙，钢球从</w:t>
      </w:r>
      <w:r>
        <w:rPr>
          <w:rFonts w:hint="eastAsia"/>
        </w:rPr>
        <w:t>A</w:t>
      </w:r>
      <w:r>
        <w:rPr>
          <w:rFonts w:hint="eastAsia"/>
        </w:rPr>
        <w:t>的某处释放，并能从凸形桥</w:t>
      </w:r>
      <w:r>
        <w:rPr>
          <w:rFonts w:hint="eastAsia"/>
        </w:rPr>
        <w:t>B</w:t>
      </w:r>
      <w:r>
        <w:rPr>
          <w:rFonts w:hint="eastAsia"/>
        </w:rPr>
        <w:t>上通过。当钢球从凸形桥</w:t>
      </w:r>
      <w:r>
        <w:rPr>
          <w:rFonts w:hint="eastAsia"/>
        </w:rPr>
        <w:t>B</w:t>
      </w:r>
      <w:r>
        <w:rPr>
          <w:rFonts w:hint="eastAsia"/>
        </w:rPr>
        <w:t>通过后，可以看到记忆指针的位置小于钢球静止放在台秤上的示数。改变钢球在凸形桥上的高度，台秤失重的示数也会改变。将凹形桥固定在台秤上，让钢球从某处开始滚下，可以看出记忆指针的位置所指示的示数大于钢球静止时的示数。改变钢球的高度，超</w:t>
      </w:r>
      <w:r w:rsidR="00442817">
        <w:rPr>
          <w:rFonts w:hint="eastAsia"/>
        </w:rPr>
        <w:t>重</w:t>
      </w:r>
      <w:r>
        <w:rPr>
          <w:rFonts w:hint="eastAsia"/>
        </w:rPr>
        <w:t>的数值也会改变。</w:t>
      </w:r>
    </w:p>
    <w:p w:rsidR="00065C78" w:rsidRDefault="00065C78" w:rsidP="00065C78">
      <w:pPr>
        <w:pStyle w:val="2"/>
      </w:pPr>
      <w:r>
        <w:rPr>
          <w:rFonts w:hint="eastAsia"/>
        </w:rPr>
        <w:lastRenderedPageBreak/>
        <w:t>3</w:t>
      </w:r>
      <w:r>
        <w:rPr>
          <w:rFonts w:hint="eastAsia"/>
        </w:rPr>
        <w:t>．自制“棉花糖”</w:t>
      </w:r>
    </w:p>
    <w:p w:rsidR="00442817" w:rsidRDefault="00200B40" w:rsidP="00442817">
      <w:pPr>
        <w:ind w:firstLine="420"/>
      </w:pPr>
      <w:r>
        <w:rPr>
          <w:rFonts w:hint="eastAsia"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11430</wp:posOffset>
            </wp:positionV>
            <wp:extent cx="1224280" cy="1905000"/>
            <wp:effectExtent l="0" t="0" r="0" b="0"/>
            <wp:wrapSquare wrapText="largest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TuoZhanI-5cankao-3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428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65C78">
        <w:rPr>
          <w:rFonts w:hint="eastAsia"/>
        </w:rPr>
        <w:t>取一只易拉罐，用剪刀截去中段。在下段小盒的筒壁靠近底部处打一些小孔。将易拉罐上段的柱面剪开，做成一只盖子，罩在下段小盒上，并用三只螺钉、螺母将盒盖和小盒固定起来。将盒盖装在玩具电动机的转轴上，下方放一只酒精灯，如图</w:t>
      </w:r>
      <w:r w:rsidR="00065C78">
        <w:rPr>
          <w:rFonts w:hint="eastAsia"/>
        </w:rPr>
        <w:t>5-3</w:t>
      </w:r>
      <w:r w:rsidR="00065C78">
        <w:rPr>
          <w:rFonts w:hint="eastAsia"/>
        </w:rPr>
        <w:t>，在盒内加入一些白砂糖。经过加热后，砂糖熔化成糖汁。再接通电动机电源，使小盒旋转，糖汁就做离心运动，从筒壁的小孔飞散出来，经冷却凝固，变成纤细雪白的“棉花糖”。</w:t>
      </w:r>
    </w:p>
    <w:p w:rsidR="00D257F6" w:rsidRPr="00065C78" w:rsidRDefault="00065C78" w:rsidP="00442817">
      <w:pPr>
        <w:ind w:firstLine="420"/>
      </w:pPr>
      <w:r>
        <w:rPr>
          <w:rFonts w:hint="eastAsia"/>
        </w:rPr>
        <w:t>（引自人民教育出版社《物理必修</w:t>
      </w:r>
      <w:r>
        <w:rPr>
          <w:rFonts w:hint="eastAsia"/>
        </w:rPr>
        <w:t>2</w:t>
      </w:r>
      <w:r w:rsidR="00442817">
        <w:rPr>
          <w:rFonts w:hint="eastAsia"/>
        </w:rPr>
        <w:t>·</w:t>
      </w:r>
      <w:r>
        <w:rPr>
          <w:rFonts w:hint="eastAsia"/>
        </w:rPr>
        <w:t>教师教学用书</w:t>
      </w:r>
      <w:r w:rsidR="00442817">
        <w:rPr>
          <w:rFonts w:hint="eastAsia"/>
        </w:rPr>
        <w:t>》</w:t>
      </w:r>
      <w:r>
        <w:rPr>
          <w:rFonts w:hint="eastAsia"/>
        </w:rPr>
        <w:t>，</w:t>
      </w:r>
      <w:r>
        <w:rPr>
          <w:rFonts w:hint="eastAsia"/>
        </w:rPr>
        <w:t>2005</w:t>
      </w:r>
      <w:r>
        <w:rPr>
          <w:rFonts w:hint="eastAsia"/>
        </w:rPr>
        <w:t>版）</w:t>
      </w:r>
    </w:p>
    <w:sectPr w:rsidR="00D257F6" w:rsidRPr="00065C78"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4927" w:rsidRDefault="002D4927">
      <w:r>
        <w:separator/>
      </w:r>
    </w:p>
  </w:endnote>
  <w:endnote w:type="continuationSeparator" w:id="0">
    <w:p w:rsidR="002D4927" w:rsidRDefault="002D49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17974332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435A21" w:rsidRDefault="00065C78">
            <w:pPr>
              <w:pStyle w:val="a3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00B40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00B40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435A21" w:rsidRDefault="002D4927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4927" w:rsidRDefault="002D4927">
      <w:r>
        <w:separator/>
      </w:r>
    </w:p>
  </w:footnote>
  <w:footnote w:type="continuationSeparator" w:id="0">
    <w:p w:rsidR="002D4927" w:rsidRDefault="002D49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5C78"/>
    <w:rsid w:val="00065C78"/>
    <w:rsid w:val="00200B40"/>
    <w:rsid w:val="002D4927"/>
    <w:rsid w:val="00442817"/>
    <w:rsid w:val="00D25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090794D-6C65-4E21-A74B-D2B062A68B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5C78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065C78"/>
    <w:pPr>
      <w:keepNext/>
      <w:keepLines/>
      <w:spacing w:before="340" w:after="330" w:line="578" w:lineRule="auto"/>
      <w:jc w:val="center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065C78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065C78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065C78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3">
    <w:name w:val="footer"/>
    <w:basedOn w:val="a"/>
    <w:link w:val="Char"/>
    <w:uiPriority w:val="99"/>
    <w:unhideWhenUsed/>
    <w:rsid w:val="00065C7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065C7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174</Words>
  <Characters>997</Characters>
  <Application>Microsoft Office Word</Application>
  <DocSecurity>0</DocSecurity>
  <Lines>8</Lines>
  <Paragraphs>2</Paragraphs>
  <ScaleCrop>false</ScaleCrop>
  <Company>shiba</Company>
  <LinksUpToDate>false</LinksUpToDate>
  <CharactersWithSpaces>1169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jing fan</dc:creator>
  <cp:keywords/>
  <dc:description/>
  <cp:lastModifiedBy>jing fan</cp:lastModifiedBy>
  <cp:revision>4</cp:revision>
  <dcterms:created xsi:type="dcterms:W3CDTF">2013-12-27T04:21:00Z</dcterms:created>
  <dcterms:modified xsi:type="dcterms:W3CDTF">2014-01-02T00:58:00Z</dcterms:modified>
</cp:coreProperties>
</file>