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5E99" w:rsidRDefault="007E5E99" w:rsidP="007E5E99">
      <w:pPr>
        <w:pStyle w:val="1"/>
        <w:rPr>
          <w:rFonts w:hint="eastAsia"/>
        </w:rPr>
      </w:pPr>
      <w:r>
        <w:rPr>
          <w:rFonts w:hint="eastAsia"/>
        </w:rPr>
        <w:t>第二章</w:t>
      </w:r>
      <w:r>
        <w:rPr>
          <w:rFonts w:hint="eastAsia"/>
        </w:rPr>
        <w:t>B</w:t>
      </w:r>
      <w:r>
        <w:t xml:space="preserve"> </w:t>
      </w:r>
      <w:r>
        <w:rPr>
          <w:rFonts w:hint="eastAsia"/>
        </w:rPr>
        <w:t>有固定转动轴物体的平衡教学建议</w:t>
      </w:r>
    </w:p>
    <w:p w:rsidR="007E5E99" w:rsidRDefault="007E5E99" w:rsidP="00640D29">
      <w:pPr>
        <w:pStyle w:val="2"/>
        <w:rPr>
          <w:rFonts w:hint="eastAsia"/>
        </w:rPr>
      </w:pPr>
      <w:r>
        <w:rPr>
          <w:rFonts w:hint="eastAsia"/>
        </w:rPr>
        <w:t>（一）学习目标</w:t>
      </w:r>
    </w:p>
    <w:p w:rsidR="00640D29" w:rsidRDefault="00640D29" w:rsidP="00640D29">
      <w:pPr>
        <w:ind w:firstLine="420"/>
      </w:pPr>
      <w:r>
        <w:rPr>
          <w:rFonts w:hint="eastAsia"/>
        </w:rPr>
        <w:t>1</w:t>
      </w:r>
      <w:r>
        <w:rPr>
          <w:rFonts w:hint="eastAsia"/>
        </w:rPr>
        <w:t>．</w:t>
      </w:r>
      <w:r w:rsidR="007E5E99">
        <w:rPr>
          <w:rFonts w:hint="eastAsia"/>
        </w:rPr>
        <w:t>理解有固定转动轴的物体的平衡</w:t>
      </w:r>
      <w:r>
        <w:rPr>
          <w:rFonts w:hint="eastAsia"/>
        </w:rPr>
        <w:t>。</w:t>
      </w:r>
      <w:r w:rsidR="007E5E99">
        <w:rPr>
          <w:rFonts w:hint="eastAsia"/>
        </w:rPr>
        <w:t>知道转动平衡状态及条件</w:t>
      </w:r>
      <w:r>
        <w:rPr>
          <w:rFonts w:hint="eastAsia"/>
        </w:rPr>
        <w:t>。</w:t>
      </w:r>
      <w:r w:rsidR="007E5E99">
        <w:rPr>
          <w:rFonts w:hint="eastAsia"/>
        </w:rPr>
        <w:t>会利用力矩盘进行实验，探究有固定转动轴的物体的平衡条件</w:t>
      </w:r>
      <w:r>
        <w:rPr>
          <w:rFonts w:hint="eastAsia"/>
        </w:rPr>
        <w:t>。</w:t>
      </w:r>
      <w:r w:rsidR="007E5E99">
        <w:rPr>
          <w:rFonts w:hint="eastAsia"/>
        </w:rPr>
        <w:t>能用有固定转动轴的物体的平衡条件解释生活和生产实际中的一些问题，如常用工具、桥梁建筑、杂技表演等</w:t>
      </w:r>
      <w:r>
        <w:rPr>
          <w:rFonts w:hint="eastAsia"/>
        </w:rPr>
        <w:t>。</w:t>
      </w:r>
    </w:p>
    <w:p w:rsidR="00640D29" w:rsidRDefault="007E5E99" w:rsidP="00640D29">
      <w:pPr>
        <w:ind w:firstLine="420"/>
      </w:pPr>
      <w:r>
        <w:rPr>
          <w:rFonts w:hint="eastAsia"/>
        </w:rPr>
        <w:t>2</w:t>
      </w:r>
      <w:r w:rsidR="00640D29">
        <w:rPr>
          <w:rFonts w:hint="eastAsia"/>
        </w:rPr>
        <w:t>．</w:t>
      </w:r>
      <w:r>
        <w:rPr>
          <w:rFonts w:hint="eastAsia"/>
        </w:rPr>
        <w:t>通过力矩盘实验，经历和感受有固定转动轴物体力矩平衡条件的探究过程</w:t>
      </w:r>
      <w:r w:rsidR="00640D29">
        <w:rPr>
          <w:rFonts w:hint="eastAsia"/>
        </w:rPr>
        <w:t>。</w:t>
      </w:r>
    </w:p>
    <w:p w:rsidR="00640D29" w:rsidRDefault="007E5E99" w:rsidP="00640D29">
      <w:pPr>
        <w:ind w:firstLine="420"/>
      </w:pPr>
      <w:r>
        <w:rPr>
          <w:rFonts w:hint="eastAsia"/>
        </w:rPr>
        <w:t>3</w:t>
      </w:r>
      <w:r w:rsidR="00640D29">
        <w:rPr>
          <w:rFonts w:hint="eastAsia"/>
        </w:rPr>
        <w:t>．</w:t>
      </w:r>
      <w:r>
        <w:rPr>
          <w:rFonts w:hint="eastAsia"/>
        </w:rPr>
        <w:t>感受利用力矩平衡条件设计出的各种器械工具，以及各种千姿百态、风格迥异的桥梁和建筑等，体会科学实践的价值，领略科学美</w:t>
      </w:r>
      <w:r w:rsidR="00640D29">
        <w:rPr>
          <w:rFonts w:hint="eastAsia"/>
        </w:rPr>
        <w:t>。</w:t>
      </w:r>
    </w:p>
    <w:p w:rsidR="007E5E99" w:rsidRDefault="007E5E99" w:rsidP="00640D29">
      <w:pPr>
        <w:pStyle w:val="2"/>
        <w:rPr>
          <w:rFonts w:hint="eastAsia"/>
        </w:rPr>
      </w:pPr>
      <w:r>
        <w:rPr>
          <w:rFonts w:hint="eastAsia"/>
        </w:rPr>
        <w:t>（二）重点和难点</w:t>
      </w:r>
    </w:p>
    <w:p w:rsidR="00640D29" w:rsidRDefault="007E5E99" w:rsidP="00640D29">
      <w:pPr>
        <w:ind w:firstLine="420"/>
      </w:pPr>
      <w:r>
        <w:rPr>
          <w:rFonts w:hint="eastAsia"/>
        </w:rPr>
        <w:t>本节重点是通过力矩盘实验探究有固定转动轴物体的平衡条件</w:t>
      </w:r>
      <w:r w:rsidR="00640D29">
        <w:rPr>
          <w:rFonts w:hint="eastAsia"/>
        </w:rPr>
        <w:t>。</w:t>
      </w:r>
      <w:r>
        <w:rPr>
          <w:rFonts w:hint="eastAsia"/>
        </w:rPr>
        <w:t>本节难点是有固定转动轴的物体的平衡条件及其应用</w:t>
      </w:r>
      <w:r w:rsidR="00640D29">
        <w:rPr>
          <w:rFonts w:hint="eastAsia"/>
        </w:rPr>
        <w:t>。</w:t>
      </w:r>
    </w:p>
    <w:p w:rsidR="007E5E99" w:rsidRDefault="007E5E99" w:rsidP="00640D29">
      <w:pPr>
        <w:pStyle w:val="2"/>
        <w:rPr>
          <w:rFonts w:hint="eastAsia"/>
        </w:rPr>
      </w:pPr>
      <w:r>
        <w:rPr>
          <w:rFonts w:hint="eastAsia"/>
        </w:rPr>
        <w:t>（三）教学建议</w:t>
      </w:r>
    </w:p>
    <w:p w:rsidR="00640D29" w:rsidRDefault="007E5E99" w:rsidP="00640D29">
      <w:pPr>
        <w:ind w:firstLine="420"/>
      </w:pPr>
      <w:r>
        <w:rPr>
          <w:rFonts w:hint="eastAsia"/>
        </w:rPr>
        <w:t>本节以学生实验“研究有固定转动轴的物体的平衡条件”为内容，引导学生在提出问题、分析问题、解决问题的思路下，通过力矩盘实验探究得出有固定转动轴的物体的平衡条件，然后通过示例，介绍运用这个平衡条件解决问题的方法</w:t>
      </w:r>
      <w:r w:rsidR="00640D29">
        <w:rPr>
          <w:rFonts w:hint="eastAsia"/>
        </w:rPr>
        <w:t>。</w:t>
      </w:r>
      <w:r>
        <w:rPr>
          <w:rFonts w:hint="eastAsia"/>
        </w:rPr>
        <w:t>在本节教学中，要力图让学生自己分析归纳出所要探究的问题；自己安装实验器材；自己设计记录数据的</w:t>
      </w:r>
      <w:r w:rsidR="00640D29">
        <w:rPr>
          <w:rFonts w:hint="eastAsia"/>
        </w:rPr>
        <w:t>表格……总之，要让学生经历和感受有固定转动轴物体力矩平衡条件的探究</w:t>
      </w:r>
      <w:r>
        <w:rPr>
          <w:rFonts w:hint="eastAsia"/>
        </w:rPr>
        <w:t>过程，以便在学习物理规律的过程中，同时体现过程和方法的教学目标和要求</w:t>
      </w:r>
      <w:r w:rsidR="00640D29">
        <w:rPr>
          <w:rFonts w:hint="eastAsia"/>
        </w:rPr>
        <w:t>。</w:t>
      </w:r>
    </w:p>
    <w:p w:rsidR="007E5E99" w:rsidRDefault="007E5E99" w:rsidP="00640D29">
      <w:pPr>
        <w:pStyle w:val="3"/>
        <w:rPr>
          <w:rFonts w:hint="eastAsia"/>
        </w:rPr>
      </w:pPr>
      <w:r>
        <w:rPr>
          <w:rFonts w:hint="eastAsia"/>
        </w:rPr>
        <w:t>1</w:t>
      </w:r>
      <w:r w:rsidR="00640D29">
        <w:rPr>
          <w:rFonts w:hint="eastAsia"/>
        </w:rPr>
        <w:t>．</w:t>
      </w:r>
      <w:r>
        <w:rPr>
          <w:rFonts w:hint="eastAsia"/>
        </w:rPr>
        <w:t>关于归纳出所要探究的问题的编写意图</w:t>
      </w:r>
    </w:p>
    <w:p w:rsidR="00640D29" w:rsidRDefault="007E5E99" w:rsidP="00640D29">
      <w:pPr>
        <w:ind w:firstLine="420"/>
      </w:pPr>
      <w:r>
        <w:rPr>
          <w:rFonts w:hint="eastAsia"/>
        </w:rPr>
        <w:t>本节重点就是学生通过力矩盘实验探究有固定转动轴的物体的平衡条件</w:t>
      </w:r>
      <w:r w:rsidR="00640D29">
        <w:rPr>
          <w:rFonts w:hint="eastAsia"/>
        </w:rPr>
        <w:t>。</w:t>
      </w:r>
      <w:r>
        <w:rPr>
          <w:rFonts w:hint="eastAsia"/>
        </w:rPr>
        <w:t>本教材在课本第</w:t>
      </w:r>
      <w:r>
        <w:rPr>
          <w:rFonts w:hint="eastAsia"/>
        </w:rPr>
        <w:t>18</w:t>
      </w:r>
      <w:r>
        <w:rPr>
          <w:rFonts w:hint="eastAsia"/>
        </w:rPr>
        <w:t>页设计了一个</w:t>
      </w:r>
      <w:r w:rsidR="00640D29">
        <w:rPr>
          <w:rFonts w:hint="eastAsia"/>
        </w:rPr>
        <w:t>“</w:t>
      </w:r>
      <w:r>
        <w:rPr>
          <w:rFonts w:hint="eastAsia"/>
        </w:rPr>
        <w:t>大家谈”，通过其中的问题引导学生在进行实验之前进一步明确所要探究的问题</w:t>
      </w:r>
      <w:r w:rsidR="00640D29">
        <w:rPr>
          <w:rFonts w:hint="eastAsia"/>
        </w:rPr>
        <w:t>。</w:t>
      </w:r>
    </w:p>
    <w:p w:rsidR="00640D29" w:rsidRDefault="007E5E99" w:rsidP="00640D29">
      <w:pPr>
        <w:ind w:firstLine="420"/>
      </w:pPr>
      <w:r>
        <w:rPr>
          <w:rFonts w:hint="eastAsia"/>
        </w:rPr>
        <w:t>首先，通过“大家谈”使同学们明白，我们要探究的平衡条件是“力矩平衡条件”，从而引导学生将所要探究的问题明确归纳为：作用在一个有固定转动轴物体上的所有力矩应满足怎样的条件，才能使该物体处于平衡状态？其次，要明白，作用在有固定转动轴物体上的力矩可能引起物体沿逆时针方向转动，也可能引起物体沿顺时针方向转动</w:t>
      </w:r>
      <w:r w:rsidR="00640D29">
        <w:rPr>
          <w:rFonts w:hint="eastAsia"/>
        </w:rPr>
        <w:t>。</w:t>
      </w:r>
      <w:r>
        <w:rPr>
          <w:rFonts w:hint="eastAsia"/>
        </w:rPr>
        <w:t>从而进一步引导学生将所要探究的问题归纳为：为了使一个有固定转动轴的物体处于平衡状态，施加在该物体上的能引起它沿逆时针方向转动的力矩与能引起它沿顺时针方向转动的力矩之间究竟需满足怎样的定量关系</w:t>
      </w:r>
      <w:r w:rsidR="00640D29">
        <w:rPr>
          <w:rFonts w:hint="eastAsia"/>
        </w:rPr>
        <w:t>。</w:t>
      </w:r>
    </w:p>
    <w:p w:rsidR="007E5E99" w:rsidRDefault="007E5E99" w:rsidP="00640D29">
      <w:pPr>
        <w:ind w:firstLine="420"/>
        <w:rPr>
          <w:rFonts w:hint="eastAsia"/>
        </w:rPr>
      </w:pPr>
      <w:r>
        <w:rPr>
          <w:rFonts w:hint="eastAsia"/>
        </w:rPr>
        <w:lastRenderedPageBreak/>
        <w:t>有人说，提出问题意味着该问题已解决了一半</w:t>
      </w:r>
      <w:r w:rsidR="00640D29">
        <w:rPr>
          <w:rFonts w:hint="eastAsia"/>
        </w:rPr>
        <w:t>。</w:t>
      </w:r>
      <w:r>
        <w:rPr>
          <w:rFonts w:hint="eastAsia"/>
        </w:rPr>
        <w:t>在教学中引导学生自主提出明确的问题可以说是区别启发式和灌输式教学方法的一个重要标志</w:t>
      </w:r>
      <w:r w:rsidR="00640D29">
        <w:rPr>
          <w:rFonts w:hint="eastAsia"/>
        </w:rPr>
        <w:t>。</w:t>
      </w:r>
    </w:p>
    <w:p w:rsidR="007E5E99" w:rsidRDefault="007E5E99" w:rsidP="00640D29">
      <w:pPr>
        <w:pStyle w:val="3"/>
        <w:rPr>
          <w:rFonts w:hint="eastAsia"/>
        </w:rPr>
      </w:pPr>
      <w:r>
        <w:rPr>
          <w:rFonts w:hint="eastAsia"/>
        </w:rPr>
        <w:t>2</w:t>
      </w:r>
      <w:r w:rsidR="00640D29">
        <w:rPr>
          <w:rFonts w:hint="eastAsia"/>
        </w:rPr>
        <w:t>．</w:t>
      </w:r>
      <w:r>
        <w:rPr>
          <w:rFonts w:hint="eastAsia"/>
        </w:rPr>
        <w:t>关于“学生实验”的教学建议</w:t>
      </w:r>
    </w:p>
    <w:p w:rsidR="007E5E99" w:rsidRDefault="007E5E99" w:rsidP="00640D29">
      <w:pPr>
        <w:ind w:firstLine="420"/>
        <w:rPr>
          <w:rFonts w:hint="eastAsia"/>
        </w:rPr>
      </w:pPr>
      <w:r>
        <w:rPr>
          <w:rFonts w:hint="eastAsia"/>
        </w:rPr>
        <w:t>实验前，首先应当要求学生理清探究思路，设计出详细的实验步骤，列出所要测</w:t>
      </w:r>
      <w:r w:rsidR="00640D29">
        <w:rPr>
          <w:rFonts w:hint="eastAsia"/>
        </w:rPr>
        <w:t>量</w:t>
      </w:r>
      <w:r>
        <w:rPr>
          <w:rFonts w:hint="eastAsia"/>
        </w:rPr>
        <w:t>的数据，设计用于记录和处理数据的表格，此外，还可对实验过程和实验结果作出某些猜想和预言</w:t>
      </w:r>
      <w:r w:rsidR="00640D29">
        <w:rPr>
          <w:rFonts w:hint="eastAsia"/>
        </w:rPr>
        <w:t>。</w:t>
      </w:r>
    </w:p>
    <w:p w:rsidR="007E5E99" w:rsidRDefault="007E5E99" w:rsidP="00640D29">
      <w:pPr>
        <w:pStyle w:val="3"/>
        <w:rPr>
          <w:rFonts w:hint="eastAsia"/>
        </w:rPr>
      </w:pPr>
      <w:r>
        <w:rPr>
          <w:rFonts w:hint="eastAsia"/>
        </w:rPr>
        <w:t>3</w:t>
      </w:r>
      <w:r w:rsidR="00640D29">
        <w:rPr>
          <w:rFonts w:hint="eastAsia"/>
        </w:rPr>
        <w:t>．</w:t>
      </w:r>
      <w:r>
        <w:rPr>
          <w:rFonts w:hint="eastAsia"/>
        </w:rPr>
        <w:t>关于“学生实验”的注意点</w:t>
      </w:r>
    </w:p>
    <w:p w:rsidR="00640D29" w:rsidRDefault="00640D29" w:rsidP="00640D29">
      <w:pPr>
        <w:ind w:firstLine="420"/>
      </w:pPr>
      <w:r>
        <w:rPr>
          <w:rFonts w:hint="eastAsia"/>
        </w:rPr>
        <w:t>（</w:t>
      </w:r>
      <w:r w:rsidR="007E5E99">
        <w:rPr>
          <w:rFonts w:hint="eastAsia"/>
        </w:rPr>
        <w:t>1</w:t>
      </w:r>
      <w:r>
        <w:rPr>
          <w:rFonts w:hint="eastAsia"/>
        </w:rPr>
        <w:t>）</w:t>
      </w:r>
      <w:r w:rsidR="007E5E99">
        <w:rPr>
          <w:rFonts w:hint="eastAsia"/>
        </w:rPr>
        <w:t>为</w:t>
      </w:r>
      <w:r>
        <w:rPr>
          <w:rFonts w:hint="eastAsia"/>
        </w:rPr>
        <w:t>了</w:t>
      </w:r>
      <w:r w:rsidR="007E5E99">
        <w:rPr>
          <w:rFonts w:hint="eastAsia"/>
        </w:rPr>
        <w:t>使实验条件具有普遍性，可用测力计对圆盘施加非竖直方向的力，圆盘所受几个力的作用力轴在同一水平线上，测力计向左上方的拉力的作用点最好在轴的右侧，这有助于提高学生</w:t>
      </w:r>
      <w:r>
        <w:rPr>
          <w:rFonts w:hint="eastAsia"/>
        </w:rPr>
        <w:t>正确找出力矩、判断</w:t>
      </w:r>
      <w:r w:rsidR="007E5E99">
        <w:rPr>
          <w:rFonts w:hint="eastAsia"/>
        </w:rPr>
        <w:t>力矩方向的能力</w:t>
      </w:r>
      <w:r>
        <w:rPr>
          <w:rFonts w:hint="eastAsia"/>
        </w:rPr>
        <w:t>。</w:t>
      </w:r>
    </w:p>
    <w:p w:rsidR="00640D29" w:rsidRDefault="00640D29" w:rsidP="00640D29">
      <w:pPr>
        <w:ind w:firstLine="420"/>
      </w:pPr>
      <w:r>
        <w:rPr>
          <w:rFonts w:hint="eastAsia"/>
        </w:rPr>
        <w:t>（</w:t>
      </w:r>
      <w:r w:rsidR="007E5E99">
        <w:rPr>
          <w:rFonts w:hint="eastAsia"/>
        </w:rPr>
        <w:t>2</w:t>
      </w:r>
      <w:r>
        <w:rPr>
          <w:rFonts w:hint="eastAsia"/>
        </w:rPr>
        <w:t>）</w:t>
      </w:r>
      <w:r w:rsidR="007E5E99">
        <w:rPr>
          <w:rFonts w:hint="eastAsia"/>
        </w:rPr>
        <w:t>实验前须对圆盘进行检查和调整</w:t>
      </w:r>
      <w:r>
        <w:rPr>
          <w:rFonts w:hint="eastAsia"/>
        </w:rPr>
        <w:t>。</w:t>
      </w:r>
      <w:r w:rsidR="007E5E99">
        <w:rPr>
          <w:rFonts w:hint="eastAsia"/>
        </w:rPr>
        <w:t>若圆盘不能随遇平衡，表明盘的重心偏离轴心，实验时重心处所受的重力力矩会引起误差，这时可用图钉作配重进行校正</w:t>
      </w:r>
      <w:r>
        <w:rPr>
          <w:rFonts w:hint="eastAsia"/>
        </w:rPr>
        <w:t>。</w:t>
      </w:r>
      <w:r w:rsidR="007E5E99">
        <w:rPr>
          <w:rFonts w:hint="eastAsia"/>
        </w:rPr>
        <w:t>轴杆要保持水平，圆盘与轴杆之间的间隙要小，避免圆盘受力时向前倾斜而偏离竖直平面</w:t>
      </w:r>
      <w:r>
        <w:rPr>
          <w:rFonts w:hint="eastAsia"/>
        </w:rPr>
        <w:t>。</w:t>
      </w:r>
      <w:r w:rsidR="007E5E99">
        <w:rPr>
          <w:rFonts w:hint="eastAsia"/>
        </w:rPr>
        <w:t>轴上要加些机油润滑，使圆盘转动灵活，尽可能减小摩</w:t>
      </w:r>
      <w:r>
        <w:rPr>
          <w:rFonts w:hint="eastAsia"/>
        </w:rPr>
        <w:t>擦力矩。</w:t>
      </w:r>
    </w:p>
    <w:p w:rsidR="00640D29" w:rsidRDefault="00640D29" w:rsidP="00640D29">
      <w:pPr>
        <w:ind w:firstLine="420"/>
      </w:pPr>
      <w:r>
        <w:rPr>
          <w:rFonts w:hint="eastAsia"/>
        </w:rPr>
        <w:t>（</w:t>
      </w:r>
      <w:r>
        <w:rPr>
          <w:rFonts w:hint="eastAsia"/>
        </w:rPr>
        <w:t>3</w:t>
      </w:r>
      <w:r>
        <w:rPr>
          <w:rFonts w:hint="eastAsia"/>
        </w:rPr>
        <w:t>）</w:t>
      </w:r>
      <w:r>
        <w:rPr>
          <w:rFonts w:hint="eastAsia"/>
        </w:rPr>
        <w:t>测力计的精度通常低于钩码，事前应对测力计仔细校准</w:t>
      </w:r>
      <w:r>
        <w:rPr>
          <w:rFonts w:hint="eastAsia"/>
        </w:rPr>
        <w:t>。</w:t>
      </w:r>
      <w:r>
        <w:rPr>
          <w:rFonts w:hint="eastAsia"/>
        </w:rPr>
        <w:t>实验时为避免测力计</w:t>
      </w:r>
      <w:r>
        <w:rPr>
          <w:rFonts w:hint="eastAsia"/>
        </w:rPr>
        <w:t>因</w:t>
      </w:r>
      <w:r>
        <w:rPr>
          <w:rFonts w:hint="eastAsia"/>
        </w:rPr>
        <w:t>自重下垂而造成测量误差，</w:t>
      </w:r>
      <w:r>
        <w:rPr>
          <w:rFonts w:hint="eastAsia"/>
        </w:rPr>
        <w:t>可</w:t>
      </w:r>
      <w:r>
        <w:rPr>
          <w:rFonts w:hint="eastAsia"/>
        </w:rPr>
        <w:t>用手扶住测力计，使它与所拉细绳在同一直线上时再读数</w:t>
      </w:r>
      <w:r>
        <w:rPr>
          <w:rFonts w:hint="eastAsia"/>
        </w:rPr>
        <w:t>。</w:t>
      </w:r>
      <w:r>
        <w:rPr>
          <w:rFonts w:hint="eastAsia"/>
        </w:rPr>
        <w:t>每条细线都应挂在钉子的根部，横粱的位置也应前后适当，使圆盘受到的各个力均在同</w:t>
      </w:r>
      <w:r>
        <w:rPr>
          <w:rFonts w:hint="eastAsia"/>
        </w:rPr>
        <w:t>一</w:t>
      </w:r>
      <w:r>
        <w:rPr>
          <w:rFonts w:hint="eastAsia"/>
        </w:rPr>
        <w:t>平面内，各力矩的力臂应尽量取大些，以减小用</w:t>
      </w:r>
      <w:r>
        <w:rPr>
          <w:rFonts w:hint="eastAsia"/>
        </w:rPr>
        <w:t>尺测量</w:t>
      </w:r>
      <w:r>
        <w:rPr>
          <w:rFonts w:hint="eastAsia"/>
        </w:rPr>
        <w:t>的误差</w:t>
      </w:r>
      <w:r>
        <w:rPr>
          <w:rFonts w:hint="eastAsia"/>
        </w:rPr>
        <w:t>。</w:t>
      </w:r>
      <w:r>
        <w:rPr>
          <w:rFonts w:hint="eastAsia"/>
        </w:rPr>
        <w:t>各力矩也应尽量大些，以减小轴上摩擦力矩的影响</w:t>
      </w:r>
      <w:r>
        <w:rPr>
          <w:rFonts w:hint="eastAsia"/>
        </w:rPr>
        <w:t>。</w:t>
      </w:r>
      <w:r>
        <w:rPr>
          <w:rFonts w:hint="eastAsia"/>
        </w:rPr>
        <w:t>平衡后轻轻地敲几下圆盘，这样的振动</w:t>
      </w:r>
      <w:r>
        <w:rPr>
          <w:rFonts w:hint="eastAsia"/>
        </w:rPr>
        <w:t>可</w:t>
      </w:r>
      <w:r>
        <w:rPr>
          <w:rFonts w:hint="eastAsia"/>
        </w:rPr>
        <w:t>减小轴上摩擦力矩的影响</w:t>
      </w:r>
      <w:r>
        <w:rPr>
          <w:rFonts w:hint="eastAsia"/>
        </w:rPr>
        <w:t>。</w:t>
      </w:r>
    </w:p>
    <w:p w:rsidR="008832F0" w:rsidRDefault="00640D29" w:rsidP="008832F0">
      <w:pPr>
        <w:ind w:firstLine="420"/>
      </w:pPr>
      <w:r>
        <w:rPr>
          <w:rFonts w:hint="eastAsia"/>
        </w:rPr>
        <w:t>（</w:t>
      </w:r>
      <w:r>
        <w:rPr>
          <w:rFonts w:hint="eastAsia"/>
        </w:rPr>
        <w:t>4</w:t>
      </w:r>
      <w:r>
        <w:rPr>
          <w:rFonts w:hint="eastAsia"/>
        </w:rPr>
        <w:t>）</w:t>
      </w:r>
      <w:r>
        <w:rPr>
          <w:rFonts w:hint="eastAsia"/>
        </w:rPr>
        <w:t>实验时可在圆盘上贴一张白纸，供作图用</w:t>
      </w:r>
      <w:r>
        <w:rPr>
          <w:rFonts w:hint="eastAsia"/>
        </w:rPr>
        <w:t>。</w:t>
      </w:r>
      <w:r>
        <w:rPr>
          <w:rFonts w:hint="eastAsia"/>
        </w:rPr>
        <w:t>在纸上标记力的作用线时，要使视线通过细线垂直于纸面，然后在细线后面离力的作用点尽可能远处</w:t>
      </w:r>
      <w:r>
        <w:rPr>
          <w:rFonts w:hint="eastAsia"/>
        </w:rPr>
        <w:t>用</w:t>
      </w:r>
      <w:r>
        <w:rPr>
          <w:rFonts w:hint="eastAsia"/>
        </w:rPr>
        <w:t>笔画一个点</w:t>
      </w:r>
      <w:r>
        <w:rPr>
          <w:rFonts w:hint="eastAsia"/>
        </w:rPr>
        <w:t>。</w:t>
      </w:r>
      <w:r>
        <w:rPr>
          <w:rFonts w:hint="eastAsia"/>
        </w:rPr>
        <w:t>确定轴心的办法是，在纸上仔细地拓出轴的圆形横截面，再取这个圆的圆心，最后将纸取下，放在桌上作图，画出各个力和力臂，并将测量结果记录在预先设计的表格中，算出力矩，得出结论</w:t>
      </w:r>
      <w:r w:rsidR="008832F0">
        <w:rPr>
          <w:rFonts w:hint="eastAsia"/>
        </w:rPr>
        <w:t>。</w:t>
      </w:r>
    </w:p>
    <w:p w:rsidR="008832F0" w:rsidRDefault="00640D29" w:rsidP="008832F0">
      <w:pPr>
        <w:ind w:firstLine="420"/>
      </w:pPr>
      <w:r>
        <w:rPr>
          <w:rFonts w:hint="eastAsia"/>
        </w:rPr>
        <w:t>（</w:t>
      </w:r>
      <w:r>
        <w:rPr>
          <w:rFonts w:hint="eastAsia"/>
        </w:rPr>
        <w:t>5</w:t>
      </w:r>
      <w:r>
        <w:rPr>
          <w:rFonts w:hint="eastAsia"/>
        </w:rPr>
        <w:t>）</w:t>
      </w:r>
      <w:r>
        <w:rPr>
          <w:rFonts w:hint="eastAsia"/>
        </w:rPr>
        <w:t>本实验的误差主要来源：钩码质量误差</w:t>
      </w:r>
      <w:r>
        <w:rPr>
          <w:rFonts w:hint="eastAsia"/>
        </w:rPr>
        <w:t>（</w:t>
      </w:r>
      <w:r>
        <w:rPr>
          <w:rFonts w:hint="eastAsia"/>
        </w:rPr>
        <w:t>≤</w:t>
      </w:r>
      <w:r w:rsidR="008832F0">
        <w:rPr>
          <w:rFonts w:hint="eastAsia"/>
        </w:rPr>
        <w:t>1</w:t>
      </w:r>
      <w:r>
        <w:rPr>
          <w:rFonts w:hint="eastAsia"/>
        </w:rPr>
        <w:t>%</w:t>
      </w:r>
      <w:r>
        <w:rPr>
          <w:rFonts w:hint="eastAsia"/>
        </w:rPr>
        <w:t>）</w:t>
      </w:r>
      <w:r>
        <w:rPr>
          <w:rFonts w:hint="eastAsia"/>
        </w:rPr>
        <w:t>、测力计精度产生的误差</w:t>
      </w:r>
      <w:r>
        <w:rPr>
          <w:rFonts w:hint="eastAsia"/>
        </w:rPr>
        <w:t>（</w:t>
      </w:r>
      <w:r>
        <w:rPr>
          <w:rFonts w:hint="eastAsia"/>
        </w:rPr>
        <w:t>≤</w:t>
      </w:r>
      <w:r>
        <w:rPr>
          <w:rFonts w:hint="eastAsia"/>
        </w:rPr>
        <w:t>2.5%</w:t>
      </w:r>
      <w:r>
        <w:rPr>
          <w:rFonts w:hint="eastAsia"/>
        </w:rPr>
        <w:t>）</w:t>
      </w:r>
      <w:r>
        <w:rPr>
          <w:rFonts w:hint="eastAsia"/>
        </w:rPr>
        <w:t>，以及轴心定位偏差和作图偏差等</w:t>
      </w:r>
      <w:r w:rsidR="008832F0">
        <w:rPr>
          <w:rFonts w:hint="eastAsia"/>
        </w:rPr>
        <w:t>。总</w:t>
      </w:r>
      <w:r>
        <w:rPr>
          <w:rFonts w:hint="eastAsia"/>
        </w:rPr>
        <w:t>体误差</w:t>
      </w:r>
      <w:r w:rsidR="008832F0">
        <w:rPr>
          <w:rFonts w:hint="eastAsia"/>
        </w:rPr>
        <w:t>可</w:t>
      </w:r>
      <w:r>
        <w:rPr>
          <w:rFonts w:hint="eastAsia"/>
        </w:rPr>
        <w:t>控制在</w:t>
      </w:r>
      <w:r>
        <w:rPr>
          <w:rFonts w:hint="eastAsia"/>
        </w:rPr>
        <w:t>4%</w:t>
      </w:r>
      <w:r>
        <w:rPr>
          <w:rFonts w:hint="eastAsia"/>
        </w:rPr>
        <w:t>以内</w:t>
      </w:r>
      <w:r w:rsidR="008832F0">
        <w:rPr>
          <w:rFonts w:hint="eastAsia"/>
        </w:rPr>
        <w:t>。</w:t>
      </w:r>
    </w:p>
    <w:p w:rsidR="00640D29" w:rsidRDefault="00640D29" w:rsidP="008832F0">
      <w:pPr>
        <w:pStyle w:val="3"/>
        <w:rPr>
          <w:rFonts w:hint="eastAsia"/>
        </w:rPr>
      </w:pPr>
      <w:r>
        <w:rPr>
          <w:rFonts w:hint="eastAsia"/>
        </w:rPr>
        <w:t>4</w:t>
      </w:r>
      <w:r w:rsidR="008832F0">
        <w:rPr>
          <w:rFonts w:hint="eastAsia"/>
        </w:rPr>
        <w:t>．</w:t>
      </w:r>
      <w:r>
        <w:rPr>
          <w:rFonts w:hint="eastAsia"/>
        </w:rPr>
        <w:t>对“示例</w:t>
      </w:r>
      <w:r>
        <w:rPr>
          <w:rFonts w:hint="eastAsia"/>
        </w:rPr>
        <w:t>1</w:t>
      </w:r>
      <w:r>
        <w:rPr>
          <w:rFonts w:hint="eastAsia"/>
        </w:rPr>
        <w:t>”的教学建议</w:t>
      </w:r>
    </w:p>
    <w:p w:rsidR="00640D29" w:rsidRDefault="008832F0" w:rsidP="008832F0">
      <w:pPr>
        <w:ind w:firstLine="420"/>
        <w:rPr>
          <w:rFonts w:hint="eastAsia"/>
        </w:rPr>
      </w:pPr>
      <w:r>
        <w:rPr>
          <w:rFonts w:hint="eastAsia"/>
          <w:noProof/>
        </w:rPr>
        <w:drawing>
          <wp:anchor distT="0" distB="0" distL="114300" distR="114300" simplePos="0" relativeHeight="251658240" behindDoc="0" locked="0" layoutInCell="1" allowOverlap="1" wp14:anchorId="77DB3E58" wp14:editId="30F3A71D">
            <wp:simplePos x="0" y="0"/>
            <wp:positionH relativeFrom="margin">
              <wp:align>right</wp:align>
            </wp:positionH>
            <wp:positionV relativeFrom="paragraph">
              <wp:posOffset>7620</wp:posOffset>
            </wp:positionV>
            <wp:extent cx="1771015" cy="1819275"/>
            <wp:effectExtent l="0" t="0" r="635" b="9525"/>
            <wp:wrapSquare wrapText="largest"/>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1.png"/>
                    <pic:cNvPicPr/>
                  </pic:nvPicPr>
                  <pic:blipFill>
                    <a:blip r:embed="rId6">
                      <a:extLst>
                        <a:ext uri="{28A0092B-C50C-407E-A947-70E740481C1C}">
                          <a14:useLocalDpi xmlns:a14="http://schemas.microsoft.com/office/drawing/2010/main" val="0"/>
                        </a:ext>
                      </a:extLst>
                    </a:blip>
                    <a:stretch>
                      <a:fillRect/>
                    </a:stretch>
                  </pic:blipFill>
                  <pic:spPr>
                    <a:xfrm>
                      <a:off x="0" y="0"/>
                      <a:ext cx="1771015" cy="1819275"/>
                    </a:xfrm>
                    <a:prstGeom prst="rect">
                      <a:avLst/>
                    </a:prstGeom>
                  </pic:spPr>
                </pic:pic>
              </a:graphicData>
            </a:graphic>
            <wp14:sizeRelH relativeFrom="margin">
              <wp14:pctWidth>0</wp14:pctWidth>
            </wp14:sizeRelH>
            <wp14:sizeRelV relativeFrom="margin">
              <wp14:pctHeight>0</wp14:pctHeight>
            </wp14:sizeRelV>
          </wp:anchor>
        </w:drawing>
      </w:r>
      <w:r w:rsidR="00640D29">
        <w:rPr>
          <w:rFonts w:hint="eastAsia"/>
        </w:rPr>
        <w:t>示例</w:t>
      </w:r>
      <w:r>
        <w:rPr>
          <w:rFonts w:hint="eastAsia"/>
        </w:rPr>
        <w:t>1</w:t>
      </w:r>
      <w:r w:rsidR="00640D29">
        <w:rPr>
          <w:rFonts w:hint="eastAsia"/>
        </w:rPr>
        <w:t>中要研究横杆和斜杆（或绳子）中的受力情况</w:t>
      </w:r>
      <w:r>
        <w:rPr>
          <w:rFonts w:hint="eastAsia"/>
        </w:rPr>
        <w:t>。</w:t>
      </w:r>
      <w:r w:rsidR="00640D29">
        <w:rPr>
          <w:rFonts w:hint="eastAsia"/>
        </w:rPr>
        <w:t>为了形象地说明力的方向，如图</w:t>
      </w:r>
      <w:r w:rsidR="00640D29">
        <w:rPr>
          <w:rFonts w:hint="eastAsia"/>
        </w:rPr>
        <w:t>2</w:t>
      </w:r>
      <w:r>
        <w:rPr>
          <w:rFonts w:hint="eastAsia"/>
        </w:rPr>
        <w:t>-</w:t>
      </w:r>
      <w:r w:rsidR="00640D29">
        <w:rPr>
          <w:rFonts w:hint="eastAsia"/>
        </w:rPr>
        <w:t>1</w:t>
      </w:r>
      <w:r w:rsidR="00640D29">
        <w:rPr>
          <w:rFonts w:hint="eastAsia"/>
        </w:rPr>
        <w:t>所示，可在杆与墙的连结点</w:t>
      </w:r>
      <w:r w:rsidR="00640D29">
        <w:rPr>
          <w:rFonts w:hint="eastAsia"/>
        </w:rPr>
        <w:t>A</w:t>
      </w:r>
      <w:r w:rsidR="00640D29">
        <w:rPr>
          <w:rFonts w:hint="eastAsia"/>
        </w:rPr>
        <w:t>，</w:t>
      </w:r>
      <w:r>
        <w:rPr>
          <w:rFonts w:hint="eastAsia"/>
        </w:rPr>
        <w:t>O</w:t>
      </w:r>
      <w:r w:rsidR="00640D29">
        <w:rPr>
          <w:rFonts w:hint="eastAsia"/>
        </w:rPr>
        <w:t>处安装橡皮膜，从橡皮膜的形变情况可判断出，横杆</w:t>
      </w:r>
      <w:r w:rsidR="00640D29">
        <w:rPr>
          <w:rFonts w:hint="eastAsia"/>
        </w:rPr>
        <w:t>OB</w:t>
      </w:r>
      <w:r w:rsidR="00640D29">
        <w:rPr>
          <w:rFonts w:hint="eastAsia"/>
        </w:rPr>
        <w:t>受到的是压力，斜杆</w:t>
      </w:r>
      <w:r w:rsidR="00640D29">
        <w:rPr>
          <w:rFonts w:hint="eastAsia"/>
        </w:rPr>
        <w:t>（</w:t>
      </w:r>
      <w:r w:rsidR="00640D29">
        <w:rPr>
          <w:rFonts w:hint="eastAsia"/>
        </w:rPr>
        <w:t>或绳子</w:t>
      </w:r>
      <w:r w:rsidR="00640D29">
        <w:rPr>
          <w:rFonts w:hint="eastAsia"/>
        </w:rPr>
        <w:t>）</w:t>
      </w:r>
      <w:r w:rsidR="00640D29">
        <w:rPr>
          <w:rFonts w:hint="eastAsia"/>
        </w:rPr>
        <w:t>AB</w:t>
      </w:r>
      <w:r w:rsidR="00640D29">
        <w:rPr>
          <w:rFonts w:hint="eastAsia"/>
        </w:rPr>
        <w:t>受到的是拉力</w:t>
      </w:r>
      <w:r>
        <w:rPr>
          <w:rFonts w:hint="eastAsia"/>
        </w:rPr>
        <w:t>。</w:t>
      </w:r>
      <w:r w:rsidR="00640D29">
        <w:rPr>
          <w:rFonts w:hint="eastAsia"/>
        </w:rPr>
        <w:t>如果在</w:t>
      </w:r>
      <w:r w:rsidR="00640D29">
        <w:rPr>
          <w:rFonts w:hint="eastAsia"/>
        </w:rPr>
        <w:t>A</w:t>
      </w:r>
      <w:r w:rsidR="00640D29">
        <w:rPr>
          <w:rFonts w:hint="eastAsia"/>
        </w:rPr>
        <w:t>处不用橡皮膜，而用橡皮绳，</w:t>
      </w:r>
      <w:bookmarkStart w:id="0" w:name="_GoBack"/>
      <w:bookmarkEnd w:id="0"/>
      <w:r w:rsidR="00640D29">
        <w:rPr>
          <w:rFonts w:hint="eastAsia"/>
        </w:rPr>
        <w:t>则可看到在悬挂重物的作用下橡皮绳是伸长的</w:t>
      </w:r>
      <w:r>
        <w:rPr>
          <w:rFonts w:hint="eastAsia"/>
        </w:rPr>
        <w:t>。</w:t>
      </w:r>
      <w:r w:rsidR="00640D29">
        <w:rPr>
          <w:rFonts w:hint="eastAsia"/>
        </w:rPr>
        <w:t>通过观察</w:t>
      </w:r>
      <w:r>
        <w:rPr>
          <w:rFonts w:hint="eastAsia"/>
        </w:rPr>
        <w:t>A</w:t>
      </w:r>
      <w:r w:rsidR="00640D29">
        <w:rPr>
          <w:rFonts w:hint="eastAsia"/>
        </w:rPr>
        <w:t>处橡皮绳的伸长程度，还</w:t>
      </w:r>
      <w:r>
        <w:rPr>
          <w:rFonts w:hint="eastAsia"/>
        </w:rPr>
        <w:t>可</w:t>
      </w:r>
      <w:r w:rsidR="00640D29">
        <w:rPr>
          <w:rFonts w:hint="eastAsia"/>
        </w:rPr>
        <w:t>演示斜杆（或绳子）中的拉力和它与水平面的夹角</w:t>
      </w:r>
      <w:r>
        <w:rPr>
          <w:rFonts w:hint="eastAsia"/>
        </w:rPr>
        <w:t>之间的关系。</w:t>
      </w:r>
    </w:p>
    <w:p w:rsidR="00640D29" w:rsidRDefault="00640D29" w:rsidP="00640D29">
      <w:pPr>
        <w:pStyle w:val="2"/>
        <w:rPr>
          <w:rFonts w:hint="eastAsia"/>
        </w:rPr>
      </w:pPr>
      <w:r>
        <w:rPr>
          <w:rFonts w:hint="eastAsia"/>
        </w:rPr>
        <w:lastRenderedPageBreak/>
        <w:t>（四）作业说明</w:t>
      </w:r>
    </w:p>
    <w:p w:rsidR="008832F0" w:rsidRDefault="00640D29" w:rsidP="008832F0">
      <w:pPr>
        <w:ind w:firstLine="420"/>
      </w:pPr>
      <w:r>
        <w:rPr>
          <w:rFonts w:hint="eastAsia"/>
        </w:rPr>
        <w:t>本章共有</w:t>
      </w:r>
      <w:r>
        <w:rPr>
          <w:rFonts w:hint="eastAsia"/>
        </w:rPr>
        <w:t>14</w:t>
      </w:r>
      <w:r>
        <w:rPr>
          <w:rFonts w:hint="eastAsia"/>
        </w:rPr>
        <w:t>题，建议第</w:t>
      </w:r>
      <w:r>
        <w:rPr>
          <w:rFonts w:hint="eastAsia"/>
        </w:rPr>
        <w:t>1</w:t>
      </w:r>
      <w:r>
        <w:rPr>
          <w:rFonts w:hint="eastAsia"/>
        </w:rPr>
        <w:t>题可在课堂上讨论，第</w:t>
      </w:r>
      <w:r>
        <w:rPr>
          <w:rFonts w:hint="eastAsia"/>
        </w:rPr>
        <w:t>9</w:t>
      </w:r>
      <w:r>
        <w:rPr>
          <w:rFonts w:hint="eastAsia"/>
        </w:rPr>
        <w:t>、</w:t>
      </w:r>
      <w:r>
        <w:rPr>
          <w:rFonts w:hint="eastAsia"/>
        </w:rPr>
        <w:t>14</w:t>
      </w:r>
      <w:r>
        <w:rPr>
          <w:rFonts w:hint="eastAsia"/>
        </w:rPr>
        <w:t>题中的问题和数据可重新设计</w:t>
      </w:r>
      <w:r w:rsidR="008832F0">
        <w:rPr>
          <w:rFonts w:hint="eastAsia"/>
        </w:rPr>
        <w:t>。</w:t>
      </w:r>
    </w:p>
    <w:p w:rsidR="00640D29" w:rsidRDefault="00640D29" w:rsidP="008832F0">
      <w:pPr>
        <w:pStyle w:val="3"/>
        <w:rPr>
          <w:rFonts w:hint="eastAsia"/>
        </w:rPr>
      </w:pPr>
      <w:r>
        <w:rPr>
          <w:rFonts w:hint="eastAsia"/>
        </w:rPr>
        <w:t>参考答案</w:t>
      </w:r>
    </w:p>
    <w:p w:rsidR="00640D29" w:rsidRPr="008832F0" w:rsidRDefault="008832F0" w:rsidP="00640D29">
      <w:pPr>
        <w:rPr>
          <w:rFonts w:hint="eastAsia"/>
          <w:b/>
        </w:rPr>
      </w:pPr>
      <w:r w:rsidRPr="008832F0">
        <w:rPr>
          <w:rFonts w:hint="eastAsia"/>
          <w:b/>
        </w:rPr>
        <w:t>A</w:t>
      </w:r>
      <w:r w:rsidRPr="008832F0">
        <w:rPr>
          <w:rFonts w:hint="eastAsia"/>
          <w:b/>
        </w:rPr>
        <w:t>组</w:t>
      </w:r>
    </w:p>
    <w:p w:rsidR="008832F0" w:rsidRDefault="00640D29" w:rsidP="008832F0">
      <w:pPr>
        <w:ind w:firstLine="420"/>
      </w:pPr>
      <w:r>
        <w:rPr>
          <w:rFonts w:hint="eastAsia"/>
        </w:rPr>
        <w:t>1</w:t>
      </w:r>
      <w:r w:rsidR="008832F0">
        <w:rPr>
          <w:rFonts w:hint="eastAsia"/>
        </w:rPr>
        <w:t>．</w:t>
      </w:r>
      <w:r>
        <w:rPr>
          <w:rFonts w:hint="eastAsia"/>
        </w:rPr>
        <w:t>D</w:t>
      </w:r>
    </w:p>
    <w:p w:rsidR="008832F0" w:rsidRDefault="00640D29" w:rsidP="008832F0">
      <w:pPr>
        <w:ind w:firstLine="420"/>
      </w:pPr>
      <w:r>
        <w:rPr>
          <w:rFonts w:hint="eastAsia"/>
        </w:rPr>
        <w:t>2</w:t>
      </w:r>
      <w:r w:rsidR="008832F0">
        <w:rPr>
          <w:rFonts w:hint="eastAsia"/>
        </w:rPr>
        <w:t>．</w:t>
      </w:r>
      <w:r>
        <w:rPr>
          <w:rFonts w:hint="eastAsia"/>
        </w:rPr>
        <w:t>4.24kg</w:t>
      </w:r>
    </w:p>
    <w:p w:rsidR="008832F0" w:rsidRDefault="00640D29" w:rsidP="008832F0">
      <w:pPr>
        <w:ind w:firstLine="420"/>
      </w:pPr>
      <w:r>
        <w:rPr>
          <w:rFonts w:hint="eastAsia"/>
        </w:rPr>
        <w:t>3</w:t>
      </w:r>
      <w:r>
        <w:rPr>
          <w:rFonts w:hint="eastAsia"/>
        </w:rPr>
        <w:t>．</w:t>
      </w:r>
      <w:r w:rsidR="008832F0">
        <w:fldChar w:fldCharType="begin"/>
      </w:r>
      <w:r w:rsidR="008832F0">
        <w:instrText xml:space="preserve"> </w:instrText>
      </w:r>
      <w:r w:rsidR="008832F0">
        <w:rPr>
          <w:rFonts w:hint="eastAsia"/>
        </w:rPr>
        <w:instrText>EQ \F(L,2)</w:instrText>
      </w:r>
      <w:r w:rsidR="008832F0">
        <w:instrText xml:space="preserve"> </w:instrText>
      </w:r>
      <w:r w:rsidR="008832F0">
        <w:fldChar w:fldCharType="end"/>
      </w:r>
      <w:r>
        <w:rPr>
          <w:rFonts w:hint="eastAsia"/>
        </w:rPr>
        <w:t>；</w:t>
      </w:r>
      <w:r w:rsidR="008832F0">
        <w:fldChar w:fldCharType="begin"/>
      </w:r>
      <w:r w:rsidR="008832F0">
        <w:instrText xml:space="preserve"> </w:instrText>
      </w:r>
      <w:r w:rsidR="008832F0">
        <w:rPr>
          <w:rFonts w:hint="eastAsia"/>
        </w:rPr>
        <w:instrText>EQ \F(L,2)</w:instrText>
      </w:r>
      <w:r w:rsidR="008832F0">
        <w:instrText xml:space="preserve"> </w:instrText>
      </w:r>
      <w:r w:rsidR="008832F0">
        <w:fldChar w:fldCharType="end"/>
      </w:r>
      <w:r>
        <w:rPr>
          <w:rFonts w:hint="eastAsia"/>
        </w:rPr>
        <w:t>G</w:t>
      </w:r>
      <w:r w:rsidR="008832F0">
        <w:rPr>
          <w:vertAlign w:val="subscript"/>
        </w:rPr>
        <w:t>2</w:t>
      </w:r>
      <w:r>
        <w:rPr>
          <w:rFonts w:hint="eastAsia"/>
        </w:rPr>
        <w:t>；</w:t>
      </w:r>
      <w:r w:rsidR="008832F0">
        <w:fldChar w:fldCharType="begin"/>
      </w:r>
      <w:r w:rsidR="008832F0">
        <w:instrText xml:space="preserve"> </w:instrText>
      </w:r>
      <w:r w:rsidR="008832F0">
        <w:rPr>
          <w:rFonts w:hint="eastAsia"/>
        </w:rPr>
        <w:instrText>EQ \F(G</w:instrText>
      </w:r>
      <w:r w:rsidR="008832F0">
        <w:rPr>
          <w:vertAlign w:val="subscript"/>
        </w:rPr>
        <w:instrText>1</w:instrText>
      </w:r>
      <w:r w:rsidR="008832F0">
        <w:rPr>
          <w:rFonts w:hint="eastAsia"/>
        </w:rPr>
        <w:instrText>,2)</w:instrText>
      </w:r>
      <w:r w:rsidR="008832F0">
        <w:instrText xml:space="preserve"> </w:instrText>
      </w:r>
      <w:r w:rsidR="008832F0">
        <w:fldChar w:fldCharType="end"/>
      </w:r>
      <w:r w:rsidR="008832F0">
        <w:rPr>
          <w:rFonts w:hint="eastAsia"/>
        </w:rPr>
        <w:t>＋</w:t>
      </w:r>
      <w:r>
        <w:rPr>
          <w:rFonts w:hint="eastAsia"/>
        </w:rPr>
        <w:t>G</w:t>
      </w:r>
      <w:r w:rsidR="008832F0">
        <w:rPr>
          <w:vertAlign w:val="subscript"/>
        </w:rPr>
        <w:t>2</w:t>
      </w:r>
    </w:p>
    <w:p w:rsidR="008832F0" w:rsidRDefault="00640D29" w:rsidP="008832F0">
      <w:pPr>
        <w:ind w:firstLine="420"/>
      </w:pPr>
      <w:r>
        <w:rPr>
          <w:rFonts w:hint="eastAsia"/>
        </w:rPr>
        <w:t>4</w:t>
      </w:r>
      <w:r w:rsidR="008832F0">
        <w:rPr>
          <w:rFonts w:hint="eastAsia"/>
        </w:rPr>
        <w:t>．</w:t>
      </w:r>
      <w:r>
        <w:rPr>
          <w:rFonts w:hint="eastAsia"/>
        </w:rPr>
        <w:t>169.7N</w:t>
      </w:r>
    </w:p>
    <w:p w:rsidR="008832F0" w:rsidRDefault="00640D29" w:rsidP="008832F0">
      <w:pPr>
        <w:ind w:firstLine="420"/>
      </w:pPr>
      <w:r>
        <w:rPr>
          <w:rFonts w:hint="eastAsia"/>
        </w:rPr>
        <w:t>5</w:t>
      </w:r>
      <w:r w:rsidR="008832F0">
        <w:rPr>
          <w:rFonts w:hint="eastAsia"/>
        </w:rPr>
        <w:t>．</w:t>
      </w:r>
      <w:r>
        <w:rPr>
          <w:rFonts w:hint="eastAsia"/>
        </w:rPr>
        <w:t>6.48</w:t>
      </w:r>
      <w:r>
        <w:rPr>
          <w:rFonts w:hint="eastAsia"/>
        </w:rPr>
        <w:t>×</w:t>
      </w:r>
      <w:r>
        <w:rPr>
          <w:rFonts w:hint="eastAsia"/>
        </w:rPr>
        <w:t>10</w:t>
      </w:r>
      <w:r w:rsidR="008832F0">
        <w:rPr>
          <w:vertAlign w:val="superscript"/>
        </w:rPr>
        <w:t>4</w:t>
      </w:r>
      <w:r>
        <w:rPr>
          <w:rFonts w:hint="eastAsia"/>
        </w:rPr>
        <w:t>N</w:t>
      </w:r>
    </w:p>
    <w:p w:rsidR="008832F0" w:rsidRDefault="00640D29" w:rsidP="008832F0">
      <w:pPr>
        <w:ind w:firstLine="420"/>
      </w:pPr>
      <w:r>
        <w:rPr>
          <w:rFonts w:hint="eastAsia"/>
        </w:rPr>
        <w:t>6</w:t>
      </w:r>
      <w:r w:rsidR="008832F0">
        <w:rPr>
          <w:rFonts w:hint="eastAsia"/>
        </w:rPr>
        <w:t>．</w:t>
      </w:r>
      <w:r>
        <w:rPr>
          <w:rFonts w:hint="eastAsia"/>
        </w:rPr>
        <w:t>173.2N</w:t>
      </w:r>
      <w:r w:rsidR="008832F0">
        <w:rPr>
          <w:rFonts w:hint="eastAsia"/>
        </w:rPr>
        <w:t>；</w:t>
      </w:r>
      <w:r>
        <w:rPr>
          <w:rFonts w:hint="eastAsia"/>
        </w:rPr>
        <w:t>86.6N</w:t>
      </w:r>
      <w:r w:rsidR="008832F0">
        <w:rPr>
          <w:rFonts w:hint="eastAsia"/>
        </w:rPr>
        <w:t>；</w:t>
      </w:r>
      <w:r>
        <w:rPr>
          <w:rFonts w:hint="eastAsia"/>
        </w:rPr>
        <w:t>100N</w:t>
      </w:r>
    </w:p>
    <w:p w:rsidR="008832F0" w:rsidRDefault="008832F0" w:rsidP="008832F0">
      <w:pPr>
        <w:ind w:firstLine="420"/>
      </w:pPr>
      <w:r>
        <w:rPr>
          <w:rFonts w:hint="eastAsia"/>
        </w:rPr>
        <w:t>7</w:t>
      </w:r>
      <w:r>
        <w:rPr>
          <w:rFonts w:hint="eastAsia"/>
        </w:rPr>
        <w:t>．</w:t>
      </w:r>
      <w:r>
        <w:fldChar w:fldCharType="begin"/>
      </w:r>
      <w:r>
        <w:instrText xml:space="preserve"> </w:instrText>
      </w:r>
      <w:r>
        <w:rPr>
          <w:rFonts w:hint="eastAsia"/>
        </w:rPr>
        <w:instrText>EQ \F(</w:instrText>
      </w:r>
      <w:r>
        <w:instrText>2</w:instrText>
      </w:r>
      <w:r>
        <w:rPr>
          <w:rFonts w:hint="eastAsia"/>
        </w:rPr>
        <w:instrText>,</w:instrText>
      </w:r>
      <w:r>
        <w:instrText>3</w:instrText>
      </w:r>
      <w:r>
        <w:rPr>
          <w:rFonts w:hint="eastAsia"/>
        </w:rPr>
        <w:instrText>)</w:instrText>
      </w:r>
      <w:r>
        <w:instrText xml:space="preserve"> </w:instrText>
      </w:r>
      <w:r>
        <w:fldChar w:fldCharType="end"/>
      </w:r>
      <w:r w:rsidR="00640D29">
        <w:rPr>
          <w:rFonts w:hint="eastAsia"/>
        </w:rPr>
        <w:t>G</w:t>
      </w:r>
    </w:p>
    <w:p w:rsidR="008832F0" w:rsidRDefault="00640D29" w:rsidP="008832F0">
      <w:pPr>
        <w:ind w:firstLine="420"/>
      </w:pPr>
      <w:r>
        <w:rPr>
          <w:rFonts w:hint="eastAsia"/>
        </w:rPr>
        <w:t>8</w:t>
      </w:r>
      <w:r w:rsidR="008832F0">
        <w:rPr>
          <w:rFonts w:hint="eastAsia"/>
        </w:rPr>
        <w:t>．</w:t>
      </w:r>
      <w:r w:rsidR="008832F0">
        <w:rPr>
          <w:rFonts w:hint="eastAsia"/>
        </w:rPr>
        <w:t>2</w:t>
      </w:r>
      <w:r w:rsidR="008832F0">
        <w:fldChar w:fldCharType="begin"/>
      </w:r>
      <w:r w:rsidR="008832F0">
        <w:instrText xml:space="preserve"> </w:instrText>
      </w:r>
      <w:r w:rsidR="008832F0">
        <w:rPr>
          <w:rFonts w:hint="eastAsia"/>
        </w:rPr>
        <w:instrText>EQ \R(10)</w:instrText>
      </w:r>
      <w:r w:rsidR="008832F0">
        <w:instrText xml:space="preserve"> </w:instrText>
      </w:r>
      <w:r w:rsidR="008832F0">
        <w:fldChar w:fldCharType="end"/>
      </w:r>
      <w:r w:rsidR="008832F0">
        <w:rPr>
          <w:rFonts w:hint="eastAsia"/>
        </w:rPr>
        <w:t>m</w:t>
      </w:r>
      <w:r w:rsidR="008832F0">
        <w:rPr>
          <w:rFonts w:hint="eastAsia"/>
        </w:rPr>
        <w:t>；</w:t>
      </w:r>
      <w:r>
        <w:rPr>
          <w:rFonts w:hint="eastAsia"/>
        </w:rPr>
        <w:t>60</w:t>
      </w:r>
      <w:r w:rsidR="008832F0">
        <w:fldChar w:fldCharType="begin"/>
      </w:r>
      <w:r w:rsidR="008832F0">
        <w:instrText xml:space="preserve"> </w:instrText>
      </w:r>
      <w:r w:rsidR="008832F0">
        <w:rPr>
          <w:rFonts w:hint="eastAsia"/>
        </w:rPr>
        <w:instrText>EQ \R(10)</w:instrText>
      </w:r>
      <w:r w:rsidR="008832F0">
        <w:instrText xml:space="preserve"> </w:instrText>
      </w:r>
      <w:r w:rsidR="008832F0">
        <w:fldChar w:fldCharType="end"/>
      </w:r>
      <w:r>
        <w:rPr>
          <w:rFonts w:hint="eastAsia"/>
        </w:rPr>
        <w:t>N</w:t>
      </w:r>
    </w:p>
    <w:p w:rsidR="00640D29" w:rsidRDefault="00640D29" w:rsidP="008832F0">
      <w:pPr>
        <w:ind w:firstLine="420"/>
        <w:rPr>
          <w:rFonts w:hint="eastAsia"/>
        </w:rPr>
      </w:pPr>
      <w:r>
        <w:rPr>
          <w:rFonts w:hint="eastAsia"/>
        </w:rPr>
        <w:t>9</w:t>
      </w:r>
      <w:r w:rsidR="008832F0">
        <w:rPr>
          <w:rFonts w:hint="eastAsia"/>
        </w:rPr>
        <w:t>．</w:t>
      </w:r>
      <w:r>
        <w:rPr>
          <w:rFonts w:hint="eastAsia"/>
        </w:rPr>
        <w:t>229.7N</w:t>
      </w:r>
    </w:p>
    <w:p w:rsidR="00640D29" w:rsidRPr="008832F0" w:rsidRDefault="00640D29" w:rsidP="00640D29">
      <w:pPr>
        <w:rPr>
          <w:rFonts w:hint="eastAsia"/>
          <w:b/>
        </w:rPr>
      </w:pPr>
      <w:r w:rsidRPr="008832F0">
        <w:rPr>
          <w:rFonts w:hint="eastAsia"/>
          <w:b/>
        </w:rPr>
        <w:t>B</w:t>
      </w:r>
      <w:r w:rsidRPr="008832F0">
        <w:rPr>
          <w:rFonts w:hint="eastAsia"/>
          <w:b/>
        </w:rPr>
        <w:t>组</w:t>
      </w:r>
    </w:p>
    <w:p w:rsidR="008832F0" w:rsidRDefault="00640D29" w:rsidP="008832F0">
      <w:pPr>
        <w:ind w:firstLine="420"/>
      </w:pPr>
      <w:r>
        <w:rPr>
          <w:rFonts w:hint="eastAsia"/>
        </w:rPr>
        <w:t>10</w:t>
      </w:r>
      <w:r w:rsidR="008832F0">
        <w:rPr>
          <w:rFonts w:hint="eastAsia"/>
        </w:rPr>
        <w:t>．</w:t>
      </w:r>
      <w:r>
        <w:rPr>
          <w:rFonts w:hint="eastAsia"/>
        </w:rPr>
        <w:t>离</w:t>
      </w:r>
      <w:r>
        <w:rPr>
          <w:rFonts w:hint="eastAsia"/>
        </w:rPr>
        <w:t>A</w:t>
      </w:r>
      <w:r>
        <w:rPr>
          <w:rFonts w:hint="eastAsia"/>
        </w:rPr>
        <w:t>端</w:t>
      </w:r>
      <w:r>
        <w:rPr>
          <w:rFonts w:hint="eastAsia"/>
        </w:rPr>
        <w:t>2</w:t>
      </w:r>
      <w:r>
        <w:rPr>
          <w:rFonts w:hint="eastAsia"/>
        </w:rPr>
        <w:t>～</w:t>
      </w:r>
      <w:r>
        <w:rPr>
          <w:rFonts w:hint="eastAsia"/>
        </w:rPr>
        <w:t>3.5m</w:t>
      </w:r>
    </w:p>
    <w:p w:rsidR="008832F0" w:rsidRDefault="00640D29" w:rsidP="008832F0">
      <w:pPr>
        <w:ind w:firstLine="420"/>
      </w:pPr>
      <w:r>
        <w:rPr>
          <w:rFonts w:hint="eastAsia"/>
        </w:rPr>
        <w:t>11</w:t>
      </w:r>
      <w:r w:rsidR="008832F0">
        <w:rPr>
          <w:rFonts w:hint="eastAsia"/>
        </w:rPr>
        <w:t>．</w:t>
      </w:r>
      <w:r>
        <w:rPr>
          <w:rFonts w:hint="eastAsia"/>
        </w:rPr>
        <w:t>45</w:t>
      </w:r>
      <w:r w:rsidR="008832F0">
        <w:t>°</w:t>
      </w:r>
      <w:r>
        <w:rPr>
          <w:rFonts w:hint="eastAsia"/>
        </w:rPr>
        <w:t>；</w:t>
      </w:r>
      <w:r>
        <w:rPr>
          <w:rFonts w:hint="eastAsia"/>
        </w:rPr>
        <w:t>63.4</w:t>
      </w:r>
      <w:r w:rsidR="008832F0">
        <w:t>°</w:t>
      </w:r>
    </w:p>
    <w:p w:rsidR="008832F0" w:rsidRDefault="00640D29" w:rsidP="008832F0">
      <w:pPr>
        <w:ind w:firstLine="420"/>
      </w:pPr>
      <w:r>
        <w:rPr>
          <w:rFonts w:hint="eastAsia"/>
        </w:rPr>
        <w:t>12</w:t>
      </w:r>
      <w:r w:rsidR="008832F0">
        <w:rPr>
          <w:rFonts w:hint="eastAsia"/>
        </w:rPr>
        <w:t>．</w:t>
      </w:r>
      <w:r>
        <w:rPr>
          <w:rFonts w:hint="eastAsia"/>
        </w:rPr>
        <w:t>重</w:t>
      </w:r>
      <w:r>
        <w:rPr>
          <w:rFonts w:hint="eastAsia"/>
        </w:rPr>
        <w:t>1400N</w:t>
      </w:r>
      <w:r>
        <w:rPr>
          <w:rFonts w:hint="eastAsia"/>
        </w:rPr>
        <w:t>，重心离左端的距离为</w:t>
      </w:r>
      <w:r>
        <w:rPr>
          <w:rFonts w:hint="eastAsia"/>
        </w:rPr>
        <w:t>1.29m</w:t>
      </w:r>
    </w:p>
    <w:p w:rsidR="008832F0" w:rsidRDefault="00640D29" w:rsidP="008832F0">
      <w:pPr>
        <w:ind w:firstLine="420"/>
      </w:pPr>
      <w:r>
        <w:rPr>
          <w:rFonts w:hint="eastAsia"/>
        </w:rPr>
        <w:t>13</w:t>
      </w:r>
      <w:r w:rsidR="008832F0">
        <w:rPr>
          <w:rFonts w:hint="eastAsia"/>
        </w:rPr>
        <w:t>．</w:t>
      </w:r>
      <w:r w:rsidR="008832F0">
        <w:rPr>
          <w:rFonts w:hint="eastAsia"/>
        </w:rPr>
        <w:t>F</w:t>
      </w:r>
      <w:r w:rsidR="008832F0">
        <w:rPr>
          <w:rFonts w:hint="eastAsia"/>
          <w:vertAlign w:val="subscript"/>
        </w:rPr>
        <w:t>T</w:t>
      </w:r>
      <w:r w:rsidR="008832F0">
        <w:rPr>
          <w:rFonts w:hint="eastAsia"/>
        </w:rPr>
        <w:t>＝</w:t>
      </w:r>
      <w:r w:rsidR="008832F0">
        <w:rPr>
          <w:rFonts w:hint="eastAsia"/>
        </w:rPr>
        <w:t>a</w:t>
      </w:r>
      <w:r w:rsidR="008832F0">
        <w:rPr>
          <w:rFonts w:hint="eastAsia"/>
        </w:rPr>
        <w:t>＋</w:t>
      </w:r>
      <w:r w:rsidR="008832F0">
        <w:rPr>
          <w:rFonts w:hint="eastAsia"/>
        </w:rPr>
        <w:t>bt</w:t>
      </w:r>
      <w:r w:rsidR="008832F0">
        <w:rPr>
          <w:rFonts w:hint="eastAsia"/>
        </w:rPr>
        <w:t>，其中</w:t>
      </w:r>
      <w:r w:rsidR="008832F0">
        <w:rPr>
          <w:rFonts w:hint="eastAsia"/>
        </w:rPr>
        <w:t>a</w:t>
      </w:r>
      <w:r w:rsidR="008832F0">
        <w:rPr>
          <w:rFonts w:hint="eastAsia"/>
        </w:rPr>
        <w:t>＝</w:t>
      </w:r>
      <w:r w:rsidR="008832F0">
        <w:fldChar w:fldCharType="begin"/>
      </w:r>
      <w:r w:rsidR="008832F0">
        <w:instrText xml:space="preserve"> </w:instrText>
      </w:r>
      <w:r w:rsidR="008832F0">
        <w:rPr>
          <w:rFonts w:hint="eastAsia"/>
        </w:rPr>
        <w:instrText>EQ \F(G,2sin</w:instrText>
      </w:r>
      <w:r w:rsidR="008832F0">
        <w:instrText>θ</w:instrText>
      </w:r>
      <w:r w:rsidR="008832F0">
        <w:rPr>
          <w:rFonts w:hint="eastAsia"/>
        </w:rPr>
        <w:instrText>)</w:instrText>
      </w:r>
      <w:r w:rsidR="008832F0">
        <w:instrText xml:space="preserve"> </w:instrText>
      </w:r>
      <w:r w:rsidR="008832F0">
        <w:fldChar w:fldCharType="end"/>
      </w:r>
      <w:r w:rsidR="008832F0">
        <w:rPr>
          <w:rFonts w:hint="eastAsia"/>
        </w:rPr>
        <w:t>；</w:t>
      </w:r>
      <w:r w:rsidR="008832F0">
        <w:rPr>
          <w:rFonts w:hint="eastAsia"/>
        </w:rPr>
        <w:t>b</w:t>
      </w:r>
      <w:r w:rsidR="008832F0">
        <w:rPr>
          <w:rFonts w:hint="eastAsia"/>
        </w:rPr>
        <w:t>＝</w:t>
      </w:r>
      <w:r w:rsidR="008832F0">
        <w:fldChar w:fldCharType="begin"/>
      </w:r>
      <w:r w:rsidR="008832F0">
        <w:instrText xml:space="preserve"> </w:instrText>
      </w:r>
      <w:r w:rsidR="008832F0">
        <w:rPr>
          <w:rFonts w:hint="eastAsia"/>
        </w:rPr>
        <w:instrText>EQ \F(</w:instrText>
      </w:r>
      <w:r w:rsidR="008832F0">
        <w:rPr>
          <w:rFonts w:hint="eastAsia"/>
        </w:rPr>
        <w:instrText>mgv</w:instrText>
      </w:r>
      <w:r w:rsidR="008832F0">
        <w:rPr>
          <w:rFonts w:hint="eastAsia"/>
        </w:rPr>
        <w:instrText>,</w:instrText>
      </w:r>
      <w:r w:rsidR="008832F0">
        <w:rPr>
          <w:rFonts w:hint="eastAsia"/>
        </w:rPr>
        <w:instrText>L</w:instrText>
      </w:r>
      <w:r w:rsidR="008832F0">
        <w:rPr>
          <w:rFonts w:hint="eastAsia"/>
        </w:rPr>
        <w:instrText>sin</w:instrText>
      </w:r>
      <w:r w:rsidR="008832F0">
        <w:instrText>θ</w:instrText>
      </w:r>
      <w:r w:rsidR="008832F0">
        <w:rPr>
          <w:rFonts w:hint="eastAsia"/>
        </w:rPr>
        <w:instrText>)</w:instrText>
      </w:r>
      <w:r w:rsidR="008832F0">
        <w:instrText xml:space="preserve"> </w:instrText>
      </w:r>
      <w:r w:rsidR="008832F0">
        <w:fldChar w:fldCharType="end"/>
      </w:r>
    </w:p>
    <w:p w:rsidR="00640D29" w:rsidRDefault="00640D29" w:rsidP="008832F0">
      <w:pPr>
        <w:ind w:firstLine="420"/>
        <w:rPr>
          <w:rFonts w:hint="eastAsia"/>
        </w:rPr>
      </w:pPr>
      <w:r>
        <w:rPr>
          <w:rFonts w:hint="eastAsia"/>
        </w:rPr>
        <w:t>14</w:t>
      </w:r>
      <w:r w:rsidR="008832F0">
        <w:rPr>
          <w:rFonts w:hint="eastAsia"/>
        </w:rPr>
        <w:t>．</w:t>
      </w:r>
      <w:r>
        <w:rPr>
          <w:rFonts w:hint="eastAsia"/>
        </w:rPr>
        <w:t>（</w:t>
      </w:r>
      <w:r>
        <w:rPr>
          <w:rFonts w:hint="eastAsia"/>
        </w:rPr>
        <w:t>A</w:t>
      </w:r>
      <w:r>
        <w:rPr>
          <w:rFonts w:hint="eastAsia"/>
        </w:rPr>
        <w:t>）</w:t>
      </w:r>
      <w:r>
        <w:rPr>
          <w:rFonts w:hint="eastAsia"/>
        </w:rPr>
        <w:t>1.8</w:t>
      </w:r>
      <w:r>
        <w:rPr>
          <w:rFonts w:hint="eastAsia"/>
        </w:rPr>
        <w:t>×</w:t>
      </w:r>
      <w:r>
        <w:rPr>
          <w:rFonts w:hint="eastAsia"/>
        </w:rPr>
        <w:t>10</w:t>
      </w:r>
      <w:r w:rsidR="008832F0">
        <w:rPr>
          <w:vertAlign w:val="superscript"/>
        </w:rPr>
        <w:t>3</w:t>
      </w:r>
      <w:r>
        <w:rPr>
          <w:rFonts w:hint="eastAsia"/>
        </w:rPr>
        <w:t>N</w:t>
      </w:r>
      <w:r>
        <w:rPr>
          <w:rFonts w:hint="eastAsia"/>
        </w:rPr>
        <w:t>；</w:t>
      </w:r>
      <w:r>
        <w:rPr>
          <w:rFonts w:hint="eastAsia"/>
        </w:rPr>
        <w:t>（</w:t>
      </w:r>
      <w:r>
        <w:rPr>
          <w:rFonts w:hint="eastAsia"/>
        </w:rPr>
        <w:t>B</w:t>
      </w:r>
      <w:r>
        <w:rPr>
          <w:rFonts w:hint="eastAsia"/>
        </w:rPr>
        <w:t>）</w:t>
      </w:r>
      <w:r>
        <w:rPr>
          <w:rFonts w:hint="eastAsia"/>
        </w:rPr>
        <w:t>2.3</w:t>
      </w:r>
      <w:r w:rsidR="008832F0">
        <w:t>1</w:t>
      </w:r>
      <w:r w:rsidR="008832F0">
        <w:rPr>
          <w:rFonts w:hint="eastAsia"/>
        </w:rPr>
        <w:t>×</w:t>
      </w:r>
      <w:r>
        <w:rPr>
          <w:rFonts w:hint="eastAsia"/>
        </w:rPr>
        <w:t>10</w:t>
      </w:r>
      <w:r w:rsidR="008832F0">
        <w:rPr>
          <w:vertAlign w:val="superscript"/>
        </w:rPr>
        <w:t>3</w:t>
      </w:r>
      <w:r>
        <w:rPr>
          <w:rFonts w:hint="eastAsia"/>
        </w:rPr>
        <w:t>N</w:t>
      </w:r>
      <w:r>
        <w:rPr>
          <w:rFonts w:hint="eastAsia"/>
        </w:rPr>
        <w:t>；</w:t>
      </w:r>
      <w:r>
        <w:rPr>
          <w:rFonts w:hint="eastAsia"/>
        </w:rPr>
        <w:t>（</w:t>
      </w:r>
      <w:r>
        <w:rPr>
          <w:rFonts w:hint="eastAsia"/>
        </w:rPr>
        <w:t>B</w:t>
      </w:r>
      <w:r>
        <w:rPr>
          <w:rFonts w:hint="eastAsia"/>
        </w:rPr>
        <w:t>）</w:t>
      </w:r>
      <w:r>
        <w:rPr>
          <w:rFonts w:hint="eastAsia"/>
        </w:rPr>
        <w:t>682.7N</w:t>
      </w:r>
      <w:r>
        <w:rPr>
          <w:rFonts w:hint="eastAsia"/>
        </w:rPr>
        <w:t>（</w:t>
      </w:r>
      <w:r>
        <w:rPr>
          <w:rFonts w:hint="eastAsia"/>
        </w:rPr>
        <w:t>对于体格均匀的人</w:t>
      </w:r>
      <w:r>
        <w:rPr>
          <w:rFonts w:hint="eastAsia"/>
        </w:rPr>
        <w:t>）</w:t>
      </w:r>
      <w:r>
        <w:rPr>
          <w:rFonts w:hint="eastAsia"/>
        </w:rPr>
        <w:t>，</w:t>
      </w:r>
      <w:r>
        <w:rPr>
          <w:rFonts w:hint="eastAsia"/>
        </w:rPr>
        <w:t>1500N</w:t>
      </w:r>
      <w:r>
        <w:rPr>
          <w:rFonts w:hint="eastAsia"/>
        </w:rPr>
        <w:t>（对于过度肥胖的人）</w:t>
      </w:r>
    </w:p>
    <w:sectPr w:rsidR="00640D29">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7366" w:rsidRDefault="00277366" w:rsidP="008832F0">
      <w:r>
        <w:separator/>
      </w:r>
    </w:p>
  </w:endnote>
  <w:endnote w:type="continuationSeparator" w:id="0">
    <w:p w:rsidR="00277366" w:rsidRDefault="00277366" w:rsidP="00883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97847000"/>
      <w:docPartObj>
        <w:docPartGallery w:val="Page Numbers (Bottom of Page)"/>
        <w:docPartUnique/>
      </w:docPartObj>
    </w:sdtPr>
    <w:sdtContent>
      <w:sdt>
        <w:sdtPr>
          <w:id w:val="1728636285"/>
          <w:docPartObj>
            <w:docPartGallery w:val="Page Numbers (Top of Page)"/>
            <w:docPartUnique/>
          </w:docPartObj>
        </w:sdtPr>
        <w:sdtContent>
          <w:p w:rsidR="008832F0" w:rsidRDefault="008832F0">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noProof/>
              </w:rPr>
              <w:t>3</w:t>
            </w:r>
            <w:r>
              <w:rPr>
                <w:b/>
                <w:bCs/>
                <w:sz w:val="24"/>
                <w:szCs w:val="24"/>
              </w:rPr>
              <w:fldChar w:fldCharType="end"/>
            </w:r>
          </w:p>
        </w:sdtContent>
      </w:sdt>
    </w:sdtContent>
  </w:sdt>
  <w:p w:rsidR="008832F0" w:rsidRDefault="008832F0">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7366" w:rsidRDefault="00277366" w:rsidP="008832F0">
      <w:r>
        <w:separator/>
      </w:r>
    </w:p>
  </w:footnote>
  <w:footnote w:type="continuationSeparator" w:id="0">
    <w:p w:rsidR="00277366" w:rsidRDefault="00277366" w:rsidP="008832F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5E99"/>
    <w:rsid w:val="00277366"/>
    <w:rsid w:val="00640D29"/>
    <w:rsid w:val="007E5E99"/>
    <w:rsid w:val="008832F0"/>
    <w:rsid w:val="00E22A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59337C-097C-4D54-9002-BF2D34C93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7E5E99"/>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640D29"/>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640D29"/>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7E5E99"/>
    <w:rPr>
      <w:b/>
      <w:bCs/>
      <w:kern w:val="44"/>
      <w:sz w:val="44"/>
      <w:szCs w:val="44"/>
    </w:rPr>
  </w:style>
  <w:style w:type="character" w:customStyle="1" w:styleId="2Char">
    <w:name w:val="标题 2 Char"/>
    <w:basedOn w:val="a0"/>
    <w:link w:val="2"/>
    <w:uiPriority w:val="9"/>
    <w:rsid w:val="00640D29"/>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640D29"/>
    <w:rPr>
      <w:b/>
      <w:bCs/>
      <w:sz w:val="32"/>
      <w:szCs w:val="32"/>
    </w:rPr>
  </w:style>
  <w:style w:type="paragraph" w:styleId="a3">
    <w:name w:val="header"/>
    <w:basedOn w:val="a"/>
    <w:link w:val="Char"/>
    <w:uiPriority w:val="99"/>
    <w:unhideWhenUsed/>
    <w:rsid w:val="008832F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832F0"/>
    <w:rPr>
      <w:sz w:val="18"/>
      <w:szCs w:val="18"/>
    </w:rPr>
  </w:style>
  <w:style w:type="paragraph" w:styleId="a4">
    <w:name w:val="footer"/>
    <w:basedOn w:val="a"/>
    <w:link w:val="Char0"/>
    <w:uiPriority w:val="99"/>
    <w:unhideWhenUsed/>
    <w:rsid w:val="008832F0"/>
    <w:pPr>
      <w:tabs>
        <w:tab w:val="center" w:pos="4153"/>
        <w:tab w:val="right" w:pos="8306"/>
      </w:tabs>
      <w:snapToGrid w:val="0"/>
      <w:jc w:val="left"/>
    </w:pPr>
    <w:rPr>
      <w:sz w:val="18"/>
      <w:szCs w:val="18"/>
    </w:rPr>
  </w:style>
  <w:style w:type="character" w:customStyle="1" w:styleId="Char0">
    <w:name w:val="页脚 Char"/>
    <w:basedOn w:val="a0"/>
    <w:link w:val="a4"/>
    <w:uiPriority w:val="99"/>
    <w:rsid w:val="008832F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3</Pages>
  <Words>347</Words>
  <Characters>1981</Characters>
  <Application>Microsoft Office Word</Application>
  <DocSecurity>0</DocSecurity>
  <Lines>16</Lines>
  <Paragraphs>4</Paragraphs>
  <ScaleCrop>false</ScaleCrop>
  <Company>shiba</Company>
  <LinksUpToDate>false</LinksUpToDate>
  <CharactersWithSpaces>2324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2</cp:revision>
  <dcterms:created xsi:type="dcterms:W3CDTF">2013-12-17T02:04:00Z</dcterms:created>
  <dcterms:modified xsi:type="dcterms:W3CDTF">2013-12-17T02:25:00Z</dcterms:modified>
</cp:coreProperties>
</file>