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338A" w:rsidRDefault="0099338A" w:rsidP="0099338A">
      <w:pPr>
        <w:pStyle w:val="1"/>
      </w:pPr>
      <w:r>
        <w:rPr>
          <w:rFonts w:hint="eastAsia"/>
        </w:rPr>
        <w:t>第七章</w:t>
      </w:r>
      <w:r>
        <w:rPr>
          <w:rFonts w:hint="eastAsia"/>
        </w:rPr>
        <w:t xml:space="preserve"> </w:t>
      </w:r>
      <w:r>
        <w:rPr>
          <w:rFonts w:hint="eastAsia"/>
        </w:rPr>
        <w:t>固体、液体和气体的性质参考资料</w:t>
      </w:r>
    </w:p>
    <w:p w:rsidR="0099338A" w:rsidRDefault="0099338A" w:rsidP="0099338A">
      <w:pPr>
        <w:pStyle w:val="3"/>
      </w:pPr>
      <w:r>
        <w:rPr>
          <w:rFonts w:hint="eastAsia"/>
        </w:rPr>
        <w:t>1</w:t>
      </w:r>
      <w:r w:rsidR="006B7DC3">
        <w:rPr>
          <w:rFonts w:hint="eastAsia"/>
        </w:rPr>
        <w:t>．</w:t>
      </w:r>
      <w:r>
        <w:rPr>
          <w:rFonts w:hint="eastAsia"/>
        </w:rPr>
        <w:t>晶体与非晶体的微观结构的比较</w:t>
      </w:r>
    </w:p>
    <w:p w:rsidR="006B7DC3" w:rsidRDefault="0099338A" w:rsidP="006B7DC3">
      <w:pPr>
        <w:ind w:firstLine="420"/>
      </w:pPr>
      <w:r>
        <w:rPr>
          <w:rFonts w:hint="eastAsia"/>
        </w:rPr>
        <w:t>（</w:t>
      </w:r>
      <w:r>
        <w:rPr>
          <w:rFonts w:hint="eastAsia"/>
        </w:rPr>
        <w:t>1</w:t>
      </w:r>
      <w:r>
        <w:rPr>
          <w:rFonts w:hint="eastAsia"/>
        </w:rPr>
        <w:t>）晶体：固体中的所有分子在分子力的作用下，整齐地在空间排列起来，形成了周期性的空间点阵。例如图</w:t>
      </w:r>
      <w:r>
        <w:rPr>
          <w:rFonts w:hint="eastAsia"/>
        </w:rPr>
        <w:t>7-5</w:t>
      </w:r>
      <w:r>
        <w:rPr>
          <w:rFonts w:hint="eastAsia"/>
        </w:rPr>
        <w:t>所示的平面矩形点阵，每个分子都以同样的方式对称地排列在某个分子周围，它们对该分子的作用力相互抵消，所以，这种完全有序的周</w:t>
      </w:r>
      <w:r w:rsidR="006B7DC3">
        <w:rPr>
          <w:rFonts w:hint="eastAsia"/>
        </w:rPr>
        <w:t>期性排列是固体中分子聚集的最稳定状态，这就是晶体的状态，即晶态。</w:t>
      </w:r>
    </w:p>
    <w:p w:rsidR="006B7DC3" w:rsidRDefault="006B7DC3" w:rsidP="006B7DC3">
      <w:r>
        <w:rPr>
          <w:noProof/>
        </w:rPr>
        <w:drawing>
          <wp:inline distT="0" distB="0" distL="0" distR="0">
            <wp:extent cx="1905000" cy="191452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oZhanI-7cankao-1.png"/>
                    <pic:cNvPicPr/>
                  </pic:nvPicPr>
                  <pic:blipFill>
                    <a:blip r:embed="rId6">
                      <a:extLst>
                        <a:ext uri="{28A0092B-C50C-407E-A947-70E740481C1C}">
                          <a14:useLocalDpi xmlns:a14="http://schemas.microsoft.com/office/drawing/2010/main" val="0"/>
                        </a:ext>
                      </a:extLst>
                    </a:blip>
                    <a:stretch>
                      <a:fillRect/>
                    </a:stretch>
                  </pic:blipFill>
                  <pic:spPr>
                    <a:xfrm>
                      <a:off x="0" y="0"/>
                      <a:ext cx="1905000" cy="1914525"/>
                    </a:xfrm>
                    <a:prstGeom prst="rect">
                      <a:avLst/>
                    </a:prstGeom>
                  </pic:spPr>
                </pic:pic>
              </a:graphicData>
            </a:graphic>
          </wp:inline>
        </w:drawing>
      </w:r>
      <w:r>
        <w:rPr>
          <w:noProof/>
        </w:rPr>
        <w:drawing>
          <wp:inline distT="0" distB="0" distL="0" distR="0">
            <wp:extent cx="2857500" cy="2028825"/>
            <wp:effectExtent l="0" t="0" r="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uoZhanI-7cankao-2.png"/>
                    <pic:cNvPicPr/>
                  </pic:nvPicPr>
                  <pic:blipFill>
                    <a:blip r:embed="rId7">
                      <a:extLst>
                        <a:ext uri="{28A0092B-C50C-407E-A947-70E740481C1C}">
                          <a14:useLocalDpi xmlns:a14="http://schemas.microsoft.com/office/drawing/2010/main" val="0"/>
                        </a:ext>
                      </a:extLst>
                    </a:blip>
                    <a:stretch>
                      <a:fillRect/>
                    </a:stretch>
                  </pic:blipFill>
                  <pic:spPr>
                    <a:xfrm>
                      <a:off x="0" y="0"/>
                      <a:ext cx="2857500" cy="2028825"/>
                    </a:xfrm>
                    <a:prstGeom prst="rect">
                      <a:avLst/>
                    </a:prstGeom>
                  </pic:spPr>
                </pic:pic>
              </a:graphicData>
            </a:graphic>
          </wp:inline>
        </w:drawing>
      </w:r>
    </w:p>
    <w:p w:rsidR="0099338A" w:rsidRPr="006B7DC3" w:rsidRDefault="0099338A" w:rsidP="006B7DC3">
      <w:pPr>
        <w:ind w:firstLineChars="500" w:firstLine="1054"/>
        <w:rPr>
          <w:b/>
        </w:rPr>
      </w:pPr>
      <w:r w:rsidRPr="006B7DC3">
        <w:rPr>
          <w:rFonts w:hint="eastAsia"/>
          <w:b/>
        </w:rPr>
        <w:t>图</w:t>
      </w:r>
      <w:r w:rsidRPr="006B7DC3">
        <w:rPr>
          <w:rFonts w:hint="eastAsia"/>
          <w:b/>
        </w:rPr>
        <w:t xml:space="preserve">7-5  </w:t>
      </w:r>
      <w:r w:rsidR="006B7DC3" w:rsidRPr="006B7DC3">
        <w:rPr>
          <w:b/>
        </w:rPr>
        <w:t xml:space="preserve">                             </w:t>
      </w:r>
      <w:r w:rsidRPr="006B7DC3">
        <w:rPr>
          <w:rFonts w:hint="eastAsia"/>
          <w:b/>
        </w:rPr>
        <w:t xml:space="preserve">  </w:t>
      </w:r>
      <w:r w:rsidRPr="006B7DC3">
        <w:rPr>
          <w:rFonts w:hint="eastAsia"/>
          <w:b/>
        </w:rPr>
        <w:t>图</w:t>
      </w:r>
      <w:r w:rsidRPr="006B7DC3">
        <w:rPr>
          <w:rFonts w:hint="eastAsia"/>
          <w:b/>
        </w:rPr>
        <w:t>7-6</w:t>
      </w:r>
    </w:p>
    <w:p w:rsidR="006B7DC3" w:rsidRDefault="006B7DC3" w:rsidP="006B7DC3">
      <w:pPr>
        <w:ind w:firstLine="420"/>
      </w:pPr>
    </w:p>
    <w:p w:rsidR="006B7DC3" w:rsidRDefault="0099338A" w:rsidP="006B7DC3">
      <w:pPr>
        <w:ind w:firstLine="420"/>
      </w:pPr>
      <w:r>
        <w:rPr>
          <w:rFonts w:hint="eastAsia"/>
        </w:rPr>
        <w:t>晶体最引人注目的特征是其美丽的对称性。它外观的对称性来源于内在结构——分子排列的对称性。理想的晶体中的分子在无限大的空间里排列成周期性点阵（即“</w:t>
      </w:r>
      <w:r w:rsidR="006B7DC3">
        <w:rPr>
          <w:rFonts w:hint="eastAsia"/>
        </w:rPr>
        <w:t>晶</w:t>
      </w:r>
      <w:r>
        <w:rPr>
          <w:rFonts w:hint="eastAsia"/>
        </w:rPr>
        <w:t>格”），每个格点都是分子的平衡位置。如果在晶体中选某个格点</w:t>
      </w:r>
      <w:r w:rsidR="006B7DC3">
        <w:rPr>
          <w:rFonts w:hint="eastAsia"/>
        </w:rPr>
        <w:t>O</w:t>
      </w:r>
      <w:r>
        <w:rPr>
          <w:rFonts w:hint="eastAsia"/>
        </w:rPr>
        <w:t>为原点的</w:t>
      </w:r>
      <w:r w:rsidR="006B7DC3">
        <w:rPr>
          <w:rFonts w:hint="eastAsia"/>
        </w:rPr>
        <w:t>晶格</w:t>
      </w:r>
      <w:r>
        <w:rPr>
          <w:rFonts w:hint="eastAsia"/>
        </w:rPr>
        <w:t>（图</w:t>
      </w:r>
      <w:r>
        <w:rPr>
          <w:rFonts w:hint="eastAsia"/>
        </w:rPr>
        <w:t>7-6</w:t>
      </w:r>
      <w:r>
        <w:rPr>
          <w:rFonts w:hint="eastAsia"/>
        </w:rPr>
        <w:t>），向不同方向作周期性的平移，晶格是不变的。这叫做晶格的空间平移对称性。晶体还有围绕每个格点的旋转对称性等。</w:t>
      </w:r>
    </w:p>
    <w:p w:rsidR="0099338A" w:rsidRDefault="0099338A" w:rsidP="006B7DC3">
      <w:pPr>
        <w:ind w:firstLine="420"/>
      </w:pPr>
      <w:r>
        <w:rPr>
          <w:rFonts w:hint="eastAsia"/>
        </w:rPr>
        <w:t>普通金属是由大量的细微晶粒构成的多晶体，晶粒的几何线度一般为</w:t>
      </w:r>
      <w:r w:rsidR="006B7DC3">
        <w:rPr>
          <w:rFonts w:hint="eastAsia"/>
        </w:rPr>
        <w:t>10</w:t>
      </w:r>
      <w:r w:rsidR="006B7DC3">
        <w:rPr>
          <w:rFonts w:hint="eastAsia"/>
          <w:vertAlign w:val="superscript"/>
        </w:rPr>
        <w:t>-</w:t>
      </w:r>
      <w:r w:rsidR="006B7DC3">
        <w:rPr>
          <w:vertAlign w:val="superscript"/>
        </w:rPr>
        <w:t>4</w:t>
      </w:r>
      <w:r>
        <w:rPr>
          <w:rFonts w:hint="eastAsia"/>
        </w:rPr>
        <w:t>～</w:t>
      </w:r>
      <w:r w:rsidR="006B7DC3">
        <w:rPr>
          <w:rFonts w:hint="eastAsia"/>
        </w:rPr>
        <w:t>1</w:t>
      </w:r>
      <w:r>
        <w:rPr>
          <w:rFonts w:hint="eastAsia"/>
        </w:rPr>
        <w:t>0</w:t>
      </w:r>
      <w:r w:rsidR="006B7DC3">
        <w:rPr>
          <w:vertAlign w:val="superscript"/>
        </w:rPr>
        <w:t>-3</w:t>
      </w:r>
      <w:r w:rsidR="006B7DC3">
        <w:t>cm</w:t>
      </w:r>
      <w:r>
        <w:rPr>
          <w:rFonts w:hint="eastAsia"/>
        </w:rPr>
        <w:t>，最大的可达</w:t>
      </w:r>
      <w:r>
        <w:rPr>
          <w:rFonts w:hint="eastAsia"/>
        </w:rPr>
        <w:t>10</w:t>
      </w:r>
      <w:r w:rsidR="006B7DC3">
        <w:rPr>
          <w:vertAlign w:val="superscript"/>
        </w:rPr>
        <w:t>-2</w:t>
      </w:r>
      <w:r>
        <w:rPr>
          <w:rFonts w:hint="eastAsia"/>
        </w:rPr>
        <w:t>cm</w:t>
      </w:r>
      <w:r>
        <w:rPr>
          <w:rFonts w:hint="eastAsia"/>
        </w:rPr>
        <w:t>，在排列取向上往往是无序的，半导体材料硅和锗是典型的单晶体。</w:t>
      </w:r>
    </w:p>
    <w:p w:rsidR="006B7DC3" w:rsidRDefault="0099338A" w:rsidP="006B7DC3">
      <w:pPr>
        <w:ind w:firstLine="420"/>
      </w:pPr>
      <w:r>
        <w:rPr>
          <w:rFonts w:hint="eastAsia"/>
        </w:rPr>
        <w:t>（</w:t>
      </w:r>
      <w:r>
        <w:rPr>
          <w:rFonts w:hint="eastAsia"/>
        </w:rPr>
        <w:t>2</w:t>
      </w:r>
      <w:r>
        <w:rPr>
          <w:rFonts w:hint="eastAsia"/>
        </w:rPr>
        <w:t>）非晶体：非晶体中分子的排列状态可归纳为“短程有序，长程无序”。</w:t>
      </w:r>
    </w:p>
    <w:p w:rsidR="006B7DC3" w:rsidRDefault="0099338A" w:rsidP="006B7DC3">
      <w:pPr>
        <w:ind w:firstLine="420"/>
      </w:pPr>
      <w:r>
        <w:rPr>
          <w:rFonts w:hint="eastAsia"/>
        </w:rPr>
        <w:t>我们知道，玻璃是典型的非晶态固体，故非晶态又称玻璃态，图</w:t>
      </w:r>
      <w:r>
        <w:rPr>
          <w:rFonts w:hint="eastAsia"/>
        </w:rPr>
        <w:t>7 - 7</w:t>
      </w:r>
      <w:r>
        <w:rPr>
          <w:rFonts w:hint="eastAsia"/>
        </w:rPr>
        <w:t>（</w:t>
      </w:r>
      <w:r>
        <w:rPr>
          <w:rFonts w:hint="eastAsia"/>
        </w:rPr>
        <w:t>a</w:t>
      </w:r>
      <w:r>
        <w:rPr>
          <w:rFonts w:hint="eastAsia"/>
        </w:rPr>
        <w:t>）表示，晶体中每个分子到它最邻近的分子间的距离（键长）、近邻分子之间连线与连线的夹角（键角）精确地相等，无沦远近都表现出严格的有序，图</w:t>
      </w:r>
      <w:r>
        <w:rPr>
          <w:rFonts w:hint="eastAsia"/>
        </w:rPr>
        <w:t>7-7</w:t>
      </w:r>
      <w:r>
        <w:rPr>
          <w:rFonts w:hint="eastAsia"/>
        </w:rPr>
        <w:t>（</w:t>
      </w:r>
      <w:r>
        <w:rPr>
          <w:rFonts w:hint="eastAsia"/>
        </w:rPr>
        <w:t>b</w:t>
      </w:r>
      <w:r>
        <w:rPr>
          <w:rFonts w:hint="eastAsia"/>
        </w:rPr>
        <w:t>）所示是非晶态的情况，其键长和键角虽不像晶体中那样严格相等，但也相差不大，所以在小范围内分子的位置还是有较强的关联的，即“短程有序”。但这种局域关联随着距离增大而急剧衰减，离得远的分子间就没有什么关联了，这说明了存非晶态中的“长程无序”。如果把图（</w:t>
      </w:r>
      <w:r>
        <w:rPr>
          <w:rFonts w:hint="eastAsia"/>
        </w:rPr>
        <w:t>a</w:t>
      </w:r>
      <w:r>
        <w:rPr>
          <w:rFonts w:hint="eastAsia"/>
        </w:rPr>
        <w:t>）大部分遮去，只留下一角，你可以很容易地恢复全图；而对图（</w:t>
      </w:r>
      <w:r>
        <w:rPr>
          <w:rFonts w:hint="eastAsia"/>
        </w:rPr>
        <w:t>b</w:t>
      </w:r>
      <w:r>
        <w:rPr>
          <w:rFonts w:hint="eastAsia"/>
        </w:rPr>
        <w:t>）来说，就不可能再恢复原样了。这就是长程有序与无序的区别。</w:t>
      </w:r>
    </w:p>
    <w:p w:rsidR="006B7DC3" w:rsidRDefault="006B7DC3" w:rsidP="006B7DC3">
      <w:r>
        <w:rPr>
          <w:noProof/>
        </w:rPr>
        <w:lastRenderedPageBreak/>
        <w:drawing>
          <wp:inline distT="0" distB="0" distL="0" distR="0" wp14:anchorId="0CD04011" wp14:editId="2C36820D">
            <wp:extent cx="3133725" cy="1725619"/>
            <wp:effectExtent l="0" t="0" r="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uoZhanI-7cankao-3.png"/>
                    <pic:cNvPicPr/>
                  </pic:nvPicPr>
                  <pic:blipFill>
                    <a:blip r:embed="rId8">
                      <a:extLst>
                        <a:ext uri="{28A0092B-C50C-407E-A947-70E740481C1C}">
                          <a14:useLocalDpi xmlns:a14="http://schemas.microsoft.com/office/drawing/2010/main" val="0"/>
                        </a:ext>
                      </a:extLst>
                    </a:blip>
                    <a:stretch>
                      <a:fillRect/>
                    </a:stretch>
                  </pic:blipFill>
                  <pic:spPr>
                    <a:xfrm>
                      <a:off x="0" y="0"/>
                      <a:ext cx="3144465" cy="1731533"/>
                    </a:xfrm>
                    <a:prstGeom prst="rect">
                      <a:avLst/>
                    </a:prstGeom>
                  </pic:spPr>
                </pic:pic>
              </a:graphicData>
            </a:graphic>
          </wp:inline>
        </w:drawing>
      </w:r>
    </w:p>
    <w:p w:rsidR="006B7DC3" w:rsidRPr="006B7DC3" w:rsidRDefault="006B7DC3" w:rsidP="006B7DC3">
      <w:pPr>
        <w:rPr>
          <w:b/>
        </w:rPr>
      </w:pPr>
      <w:r w:rsidRPr="006B7DC3">
        <w:rPr>
          <w:rFonts w:hint="eastAsia"/>
          <w:b/>
        </w:rPr>
        <w:t>图</w:t>
      </w:r>
      <w:r w:rsidRPr="006B7DC3">
        <w:rPr>
          <w:rFonts w:hint="eastAsia"/>
          <w:b/>
        </w:rPr>
        <w:t>7-</w:t>
      </w:r>
      <w:r w:rsidRPr="006B7DC3">
        <w:rPr>
          <w:b/>
        </w:rPr>
        <w:t>7</w:t>
      </w:r>
    </w:p>
    <w:p w:rsidR="0099338A" w:rsidRDefault="0099338A" w:rsidP="006B7DC3">
      <w:pPr>
        <w:ind w:firstLine="420"/>
      </w:pPr>
      <w:r>
        <w:rPr>
          <w:rFonts w:hint="eastAsia"/>
        </w:rPr>
        <w:t>非晶态研究是近年来固体物理和理沦物理中比较活跃的领域之一</w:t>
      </w:r>
      <w:r w:rsidR="006B7DC3">
        <w:rPr>
          <w:rFonts w:hint="eastAsia"/>
        </w:rPr>
        <w:t>。</w:t>
      </w:r>
      <w:r>
        <w:rPr>
          <w:rFonts w:hint="eastAsia"/>
        </w:rPr>
        <w:t>非晶态半导体在太阳能电池、复印材料、存储器件等方面有广泛的应用；金属坡璃具有一般金属的高强度和比一般金属好的弹性和较高的电阻率，且具有优异的防辐照性能，使它在宇航、核反应堆、受控热核反应中有特殊的应用前景。</w:t>
      </w:r>
    </w:p>
    <w:p w:rsidR="0099338A" w:rsidRDefault="0099338A" w:rsidP="0099338A">
      <w:pPr>
        <w:pStyle w:val="3"/>
      </w:pPr>
      <w:r>
        <w:rPr>
          <w:rFonts w:hint="eastAsia"/>
        </w:rPr>
        <w:t>2</w:t>
      </w:r>
      <w:r w:rsidR="00266AA8">
        <w:rPr>
          <w:rFonts w:hint="eastAsia"/>
        </w:rPr>
        <w:t>．</w:t>
      </w:r>
      <w:r>
        <w:rPr>
          <w:rFonts w:hint="eastAsia"/>
        </w:rPr>
        <w:t>固体与液体的微观结构和性质的比较</w:t>
      </w:r>
    </w:p>
    <w:tbl>
      <w:tblPr>
        <w:tblStyle w:val="a4"/>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119"/>
        <w:gridCol w:w="1789"/>
        <w:gridCol w:w="1789"/>
        <w:gridCol w:w="1789"/>
        <w:gridCol w:w="1790"/>
      </w:tblGrid>
      <w:tr w:rsidR="00266AA8" w:rsidTr="00266AA8">
        <w:tc>
          <w:tcPr>
            <w:tcW w:w="1119" w:type="dxa"/>
            <w:vMerge w:val="restart"/>
          </w:tcPr>
          <w:p w:rsidR="00266AA8" w:rsidRDefault="00266AA8" w:rsidP="0099338A"/>
        </w:tc>
        <w:tc>
          <w:tcPr>
            <w:tcW w:w="3578" w:type="dxa"/>
            <w:gridSpan w:val="2"/>
          </w:tcPr>
          <w:p w:rsidR="00266AA8" w:rsidRDefault="00266AA8" w:rsidP="00266AA8">
            <w:pPr>
              <w:jc w:val="center"/>
            </w:pPr>
            <w:r>
              <w:rPr>
                <w:rFonts w:hint="eastAsia"/>
              </w:rPr>
              <w:t>微观结构</w:t>
            </w:r>
          </w:p>
        </w:tc>
        <w:tc>
          <w:tcPr>
            <w:tcW w:w="3579" w:type="dxa"/>
            <w:gridSpan w:val="2"/>
          </w:tcPr>
          <w:p w:rsidR="00266AA8" w:rsidRDefault="00266AA8" w:rsidP="00266AA8">
            <w:pPr>
              <w:jc w:val="center"/>
            </w:pPr>
            <w:r>
              <w:rPr>
                <w:rFonts w:hint="eastAsia"/>
              </w:rPr>
              <w:t>宏观表现</w:t>
            </w:r>
          </w:p>
        </w:tc>
      </w:tr>
      <w:tr w:rsidR="00266AA8" w:rsidTr="00266AA8">
        <w:tc>
          <w:tcPr>
            <w:tcW w:w="1119" w:type="dxa"/>
            <w:vMerge/>
          </w:tcPr>
          <w:p w:rsidR="00266AA8" w:rsidRDefault="00266AA8" w:rsidP="0099338A"/>
        </w:tc>
        <w:tc>
          <w:tcPr>
            <w:tcW w:w="1789" w:type="dxa"/>
          </w:tcPr>
          <w:p w:rsidR="00266AA8" w:rsidRDefault="00266AA8" w:rsidP="00266AA8">
            <w:pPr>
              <w:jc w:val="center"/>
            </w:pPr>
            <w:r>
              <w:rPr>
                <w:rFonts w:hint="eastAsia"/>
              </w:rPr>
              <w:t>相同</w:t>
            </w:r>
          </w:p>
        </w:tc>
        <w:tc>
          <w:tcPr>
            <w:tcW w:w="1789" w:type="dxa"/>
          </w:tcPr>
          <w:p w:rsidR="00266AA8" w:rsidRDefault="00266AA8" w:rsidP="00266AA8">
            <w:pPr>
              <w:jc w:val="center"/>
            </w:pPr>
            <w:r>
              <w:rPr>
                <w:rFonts w:hint="eastAsia"/>
              </w:rPr>
              <w:t>不同</w:t>
            </w:r>
          </w:p>
        </w:tc>
        <w:tc>
          <w:tcPr>
            <w:tcW w:w="1789" w:type="dxa"/>
          </w:tcPr>
          <w:p w:rsidR="00266AA8" w:rsidRDefault="00266AA8" w:rsidP="00266AA8">
            <w:pPr>
              <w:jc w:val="center"/>
            </w:pPr>
            <w:r>
              <w:rPr>
                <w:rFonts w:hint="eastAsia"/>
              </w:rPr>
              <w:t>共同点</w:t>
            </w:r>
          </w:p>
        </w:tc>
        <w:tc>
          <w:tcPr>
            <w:tcW w:w="1790" w:type="dxa"/>
          </w:tcPr>
          <w:p w:rsidR="00266AA8" w:rsidRDefault="00266AA8" w:rsidP="00266AA8">
            <w:pPr>
              <w:jc w:val="center"/>
            </w:pPr>
            <w:r>
              <w:rPr>
                <w:rFonts w:hint="eastAsia"/>
              </w:rPr>
              <w:t>不同点</w:t>
            </w:r>
          </w:p>
        </w:tc>
      </w:tr>
      <w:tr w:rsidR="00266AA8" w:rsidTr="00266AA8">
        <w:tc>
          <w:tcPr>
            <w:tcW w:w="1119" w:type="dxa"/>
          </w:tcPr>
          <w:p w:rsidR="00266AA8" w:rsidRDefault="00266AA8" w:rsidP="00266AA8">
            <w:pPr>
              <w:jc w:val="center"/>
            </w:pPr>
            <w:r>
              <w:rPr>
                <w:rFonts w:hint="eastAsia"/>
              </w:rPr>
              <w:t>固体（晶体）</w:t>
            </w:r>
          </w:p>
        </w:tc>
        <w:tc>
          <w:tcPr>
            <w:tcW w:w="1789" w:type="dxa"/>
            <w:vMerge w:val="restart"/>
          </w:tcPr>
          <w:p w:rsidR="00266AA8" w:rsidRDefault="00266AA8" w:rsidP="0099338A">
            <w:r>
              <w:rPr>
                <w:rFonts w:hint="eastAsia"/>
              </w:rPr>
              <w:t>分子间距离约为</w:t>
            </w:r>
            <w:r>
              <w:rPr>
                <w:rFonts w:hint="eastAsia"/>
              </w:rPr>
              <w:t>r</w:t>
            </w:r>
            <w:r>
              <w:rPr>
                <w:rFonts w:hint="eastAsia"/>
                <w:vertAlign w:val="subscript"/>
              </w:rPr>
              <w:t>0</w:t>
            </w:r>
            <w:r>
              <w:rPr>
                <w:rFonts w:hint="eastAsia"/>
              </w:rPr>
              <w:t>，分子在平衡位置附近振动</w:t>
            </w:r>
          </w:p>
        </w:tc>
        <w:tc>
          <w:tcPr>
            <w:tcW w:w="1789" w:type="dxa"/>
          </w:tcPr>
          <w:p w:rsidR="00266AA8" w:rsidRDefault="00266AA8" w:rsidP="0099338A">
            <w:r>
              <w:rPr>
                <w:rFonts w:hint="eastAsia"/>
              </w:rPr>
              <w:t>分子排列整齐，有确定的平衡位置</w:t>
            </w:r>
          </w:p>
        </w:tc>
        <w:tc>
          <w:tcPr>
            <w:tcW w:w="1789" w:type="dxa"/>
            <w:vMerge w:val="restart"/>
          </w:tcPr>
          <w:p w:rsidR="00266AA8" w:rsidRDefault="00266AA8" w:rsidP="0099338A">
            <w:r>
              <w:rPr>
                <w:rFonts w:hint="eastAsia"/>
              </w:rPr>
              <w:t>有一定的体积，不易被压缩</w:t>
            </w:r>
          </w:p>
        </w:tc>
        <w:tc>
          <w:tcPr>
            <w:tcW w:w="1790" w:type="dxa"/>
          </w:tcPr>
          <w:p w:rsidR="00266AA8" w:rsidRDefault="00266AA8" w:rsidP="00266AA8">
            <w:pPr>
              <w:jc w:val="center"/>
            </w:pPr>
            <w:r>
              <w:rPr>
                <w:rFonts w:hint="eastAsia"/>
              </w:rPr>
              <w:t>无流动性</w:t>
            </w:r>
          </w:p>
          <w:p w:rsidR="00266AA8" w:rsidRDefault="00266AA8" w:rsidP="00266AA8">
            <w:pPr>
              <w:jc w:val="center"/>
            </w:pPr>
            <w:r>
              <w:rPr>
                <w:rFonts w:hint="eastAsia"/>
              </w:rPr>
              <w:t>各向异性</w:t>
            </w:r>
          </w:p>
        </w:tc>
      </w:tr>
      <w:tr w:rsidR="00266AA8" w:rsidTr="00266AA8">
        <w:tc>
          <w:tcPr>
            <w:tcW w:w="1119" w:type="dxa"/>
          </w:tcPr>
          <w:p w:rsidR="00266AA8" w:rsidRDefault="00266AA8" w:rsidP="00266AA8">
            <w:pPr>
              <w:jc w:val="center"/>
            </w:pPr>
            <w:r>
              <w:rPr>
                <w:rFonts w:hint="eastAsia"/>
              </w:rPr>
              <w:t>液体</w:t>
            </w:r>
          </w:p>
        </w:tc>
        <w:tc>
          <w:tcPr>
            <w:tcW w:w="1789" w:type="dxa"/>
            <w:vMerge/>
          </w:tcPr>
          <w:p w:rsidR="00266AA8" w:rsidRDefault="00266AA8" w:rsidP="0099338A"/>
        </w:tc>
        <w:tc>
          <w:tcPr>
            <w:tcW w:w="1789" w:type="dxa"/>
          </w:tcPr>
          <w:p w:rsidR="00266AA8" w:rsidRDefault="00266AA8" w:rsidP="0099338A">
            <w:r>
              <w:rPr>
                <w:rFonts w:hint="eastAsia"/>
              </w:rPr>
              <w:t>分子排列不整齐，无确定的平衡位置</w:t>
            </w:r>
          </w:p>
        </w:tc>
        <w:tc>
          <w:tcPr>
            <w:tcW w:w="1789" w:type="dxa"/>
            <w:vMerge/>
          </w:tcPr>
          <w:p w:rsidR="00266AA8" w:rsidRDefault="00266AA8" w:rsidP="0099338A"/>
        </w:tc>
        <w:tc>
          <w:tcPr>
            <w:tcW w:w="1790" w:type="dxa"/>
          </w:tcPr>
          <w:p w:rsidR="00266AA8" w:rsidRDefault="00266AA8" w:rsidP="00266AA8">
            <w:pPr>
              <w:jc w:val="center"/>
            </w:pPr>
            <w:r>
              <w:rPr>
                <w:rFonts w:hint="eastAsia"/>
              </w:rPr>
              <w:t>有流动性</w:t>
            </w:r>
          </w:p>
          <w:p w:rsidR="00266AA8" w:rsidRDefault="00266AA8" w:rsidP="00266AA8">
            <w:pPr>
              <w:jc w:val="center"/>
            </w:pPr>
            <w:r>
              <w:rPr>
                <w:rFonts w:hint="eastAsia"/>
              </w:rPr>
              <w:t>各向同性</w:t>
            </w:r>
          </w:p>
        </w:tc>
      </w:tr>
    </w:tbl>
    <w:p w:rsidR="0099338A" w:rsidRDefault="0099338A" w:rsidP="0099338A">
      <w:pPr>
        <w:pStyle w:val="3"/>
      </w:pPr>
      <w:r>
        <w:rPr>
          <w:rFonts w:hint="eastAsia"/>
        </w:rPr>
        <w:t>3</w:t>
      </w:r>
      <w:r w:rsidR="00266AA8">
        <w:rPr>
          <w:rFonts w:hint="eastAsia"/>
        </w:rPr>
        <w:t>．</w:t>
      </w:r>
      <w:r>
        <w:rPr>
          <w:rFonts w:hint="eastAsia"/>
        </w:rPr>
        <w:t>纳米技术在汽车领域的应用</w:t>
      </w:r>
    </w:p>
    <w:p w:rsidR="00266AA8" w:rsidRDefault="0099338A" w:rsidP="00266AA8">
      <w:pPr>
        <w:ind w:firstLine="420"/>
      </w:pPr>
      <w:r>
        <w:rPr>
          <w:rFonts w:hint="eastAsia"/>
        </w:rPr>
        <w:t>材料的交流阻抗，随外加直流磁场的改变而变化的特性，称为磁阻抗效应，在软磁合金中，这种效应有快响应、高灵敏的优点，被称为巨磁阻抗效应。</w:t>
      </w:r>
    </w:p>
    <w:p w:rsidR="0099338A" w:rsidRDefault="0099338A" w:rsidP="00266AA8">
      <w:pPr>
        <w:ind w:firstLine="420"/>
      </w:pPr>
      <w:r>
        <w:rPr>
          <w:rFonts w:hint="eastAsia"/>
        </w:rPr>
        <w:t>纳米巨磁阻抗（</w:t>
      </w:r>
      <w:r>
        <w:rPr>
          <w:rFonts w:hint="eastAsia"/>
        </w:rPr>
        <w:t>Giant Magneto-Impedance</w:t>
      </w:r>
      <w:r>
        <w:rPr>
          <w:rFonts w:hint="eastAsia"/>
        </w:rPr>
        <w:t>，简称</w:t>
      </w:r>
      <w:r>
        <w:rPr>
          <w:rFonts w:hint="eastAsia"/>
        </w:rPr>
        <w:t>GMI</w:t>
      </w:r>
      <w:r>
        <w:rPr>
          <w:rFonts w:hint="eastAsia"/>
        </w:rPr>
        <w:t>）器件，是利用纳米微晶的巨磁阻抗效应研制的一种新型磁敏传感器。“纳米</w:t>
      </w:r>
      <w:r>
        <w:rPr>
          <w:rFonts w:hint="eastAsia"/>
        </w:rPr>
        <w:t>GMI</w:t>
      </w:r>
      <w:r>
        <w:rPr>
          <w:rFonts w:hint="eastAsia"/>
        </w:rPr>
        <w:t>材料”的研究，正在开发出高灵敏、集成化的纳米磁敏器件，这种器件现主要用在汽车防抱死系统传感器和电喷发动机测速传感器等。图</w:t>
      </w:r>
      <w:r>
        <w:rPr>
          <w:rFonts w:hint="eastAsia"/>
        </w:rPr>
        <w:t>7-8</w:t>
      </w:r>
      <w:r>
        <w:rPr>
          <w:rFonts w:hint="eastAsia"/>
        </w:rPr>
        <w:t>是纳米磁敏齿轮转速传感器照片。</w:t>
      </w:r>
    </w:p>
    <w:p w:rsidR="00266AA8" w:rsidRDefault="00266AA8" w:rsidP="00266AA8">
      <w:r>
        <w:rPr>
          <w:noProof/>
        </w:rPr>
        <w:drawing>
          <wp:inline distT="0" distB="0" distL="0" distR="0" wp14:anchorId="035CFC0F" wp14:editId="213E7F60">
            <wp:extent cx="1133475" cy="1541526"/>
            <wp:effectExtent l="0" t="0" r="0" b="190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uoZhanI-7cankao-4.png"/>
                    <pic:cNvPicPr/>
                  </pic:nvPicPr>
                  <pic:blipFill>
                    <a:blip r:embed="rId9">
                      <a:extLst>
                        <a:ext uri="{28A0092B-C50C-407E-A947-70E740481C1C}">
                          <a14:useLocalDpi xmlns:a14="http://schemas.microsoft.com/office/drawing/2010/main" val="0"/>
                        </a:ext>
                      </a:extLst>
                    </a:blip>
                    <a:stretch>
                      <a:fillRect/>
                    </a:stretch>
                  </pic:blipFill>
                  <pic:spPr>
                    <a:xfrm>
                      <a:off x="0" y="0"/>
                      <a:ext cx="1135741" cy="1544608"/>
                    </a:xfrm>
                    <a:prstGeom prst="rect">
                      <a:avLst/>
                    </a:prstGeom>
                  </pic:spPr>
                </pic:pic>
              </a:graphicData>
            </a:graphic>
          </wp:inline>
        </w:drawing>
      </w:r>
    </w:p>
    <w:p w:rsidR="00266AA8" w:rsidRPr="00266AA8" w:rsidRDefault="00266AA8" w:rsidP="00266AA8">
      <w:pPr>
        <w:rPr>
          <w:b/>
        </w:rPr>
      </w:pPr>
      <w:r w:rsidRPr="00266AA8">
        <w:rPr>
          <w:rFonts w:hint="eastAsia"/>
          <w:b/>
        </w:rPr>
        <w:t>图</w:t>
      </w:r>
      <w:r w:rsidRPr="00266AA8">
        <w:rPr>
          <w:rFonts w:hint="eastAsia"/>
          <w:b/>
        </w:rPr>
        <w:t>7-</w:t>
      </w:r>
      <w:r w:rsidRPr="00266AA8">
        <w:rPr>
          <w:b/>
        </w:rPr>
        <w:t>8</w:t>
      </w:r>
    </w:p>
    <w:p w:rsidR="0099338A" w:rsidRDefault="0099338A" w:rsidP="0099338A">
      <w:pPr>
        <w:pStyle w:val="3"/>
      </w:pPr>
      <w:r>
        <w:rPr>
          <w:rFonts w:hint="eastAsia"/>
        </w:rPr>
        <w:lastRenderedPageBreak/>
        <w:t>4</w:t>
      </w:r>
      <w:r w:rsidR="00266AA8">
        <w:rPr>
          <w:rFonts w:hint="eastAsia"/>
        </w:rPr>
        <w:t>．</w:t>
      </w:r>
      <w:r>
        <w:rPr>
          <w:rFonts w:hint="eastAsia"/>
        </w:rPr>
        <w:t>半导体的特性及其应用</w:t>
      </w:r>
    </w:p>
    <w:p w:rsidR="00266AA8" w:rsidRDefault="0099338A" w:rsidP="00266AA8">
      <w:pPr>
        <w:ind w:firstLine="420"/>
      </w:pPr>
      <w:r>
        <w:rPr>
          <w:rFonts w:hint="eastAsia"/>
        </w:rPr>
        <w:t>作为固体新材料的半导体，是以它的导电能力介于导体和绝缘体之间而得名。半导体材料最优异的特性是对温度、杂质和光照等外界作用有十努灵敏的反应。因此，以硅（</w:t>
      </w:r>
      <w:r>
        <w:rPr>
          <w:rFonts w:hint="eastAsia"/>
        </w:rPr>
        <w:t>Si</w:t>
      </w:r>
      <w:r>
        <w:rPr>
          <w:rFonts w:hint="eastAsia"/>
        </w:rPr>
        <w:t>）、锗（</w:t>
      </w:r>
      <w:r>
        <w:rPr>
          <w:rFonts w:hint="eastAsia"/>
        </w:rPr>
        <w:t>Ge</w:t>
      </w:r>
      <w:r>
        <w:rPr>
          <w:rFonts w:hint="eastAsia"/>
        </w:rPr>
        <w:t>）和砷化镓（</w:t>
      </w:r>
      <w:r>
        <w:rPr>
          <w:rFonts w:hint="eastAsia"/>
        </w:rPr>
        <w:t>GaAs</w:t>
      </w:r>
      <w:r>
        <w:rPr>
          <w:rFonts w:hint="eastAsia"/>
        </w:rPr>
        <w:t>）为代表的半导体材料，成为微电子技</w:t>
      </w:r>
      <w:r w:rsidR="00266AA8">
        <w:rPr>
          <w:rFonts w:hint="eastAsia"/>
        </w:rPr>
        <w:t>术生长的肥沃土壤。</w:t>
      </w:r>
    </w:p>
    <w:p w:rsidR="00266AA8" w:rsidRDefault="0099338A" w:rsidP="00266AA8">
      <w:pPr>
        <w:ind w:firstLine="420"/>
      </w:pPr>
      <w:r>
        <w:rPr>
          <w:rFonts w:hint="eastAsia"/>
        </w:rPr>
        <w:t>目前世界上约</w:t>
      </w:r>
      <w:r>
        <w:rPr>
          <w:rFonts w:hint="eastAsia"/>
        </w:rPr>
        <w:t>95%</w:t>
      </w:r>
      <w:r>
        <w:rPr>
          <w:rFonts w:hint="eastAsia"/>
        </w:rPr>
        <w:t>以上的半导体器件是用硅制成的，原因是：（</w:t>
      </w:r>
      <w:r>
        <w:rPr>
          <w:rFonts w:hint="eastAsia"/>
        </w:rPr>
        <w:t>1</w:t>
      </w:r>
      <w:r>
        <w:rPr>
          <w:rFonts w:hint="eastAsia"/>
        </w:rPr>
        <w:t>）硅在地壳中含量很高，占地壳总重量的</w:t>
      </w:r>
      <w:r>
        <w:rPr>
          <w:rFonts w:hint="eastAsia"/>
        </w:rPr>
        <w:t>27.7%</w:t>
      </w:r>
      <w:r>
        <w:rPr>
          <w:rFonts w:hint="eastAsia"/>
        </w:rPr>
        <w:t>；（</w:t>
      </w:r>
      <w:r>
        <w:rPr>
          <w:rFonts w:hint="eastAsia"/>
        </w:rPr>
        <w:t>2</w:t>
      </w:r>
      <w:r>
        <w:rPr>
          <w:rFonts w:hint="eastAsia"/>
        </w:rPr>
        <w:t>）用硅制成的器件性能较稳定；（</w:t>
      </w:r>
      <w:r>
        <w:rPr>
          <w:rFonts w:hint="eastAsia"/>
        </w:rPr>
        <w:t>3</w:t>
      </w:r>
      <w:r>
        <w:rPr>
          <w:rFonts w:hint="eastAsia"/>
        </w:rPr>
        <w:t>）硅的机械强度高，提炼和制成单晶的工艺较成熟，可拉制出直径达</w:t>
      </w:r>
      <w:r>
        <w:rPr>
          <w:rFonts w:hint="eastAsia"/>
        </w:rPr>
        <w:t>30cm</w:t>
      </w:r>
      <w:r>
        <w:rPr>
          <w:rFonts w:hint="eastAsia"/>
        </w:rPr>
        <w:t>的大尺寸单品。至今为止，单晶硅是能够用人</w:t>
      </w:r>
      <w:r w:rsidR="00266AA8">
        <w:rPr>
          <w:rFonts w:hint="eastAsia"/>
        </w:rPr>
        <w:t>工</w:t>
      </w:r>
      <w:r>
        <w:rPr>
          <w:rFonts w:hint="eastAsia"/>
        </w:rPr>
        <w:t>获得的最纯、最完整的晶体材料。拉制半导体单晶材料的直径大小常被视为一个国家半导体材料技术水平高低的标志。</w:t>
      </w:r>
    </w:p>
    <w:p w:rsidR="0099338A" w:rsidRDefault="0099338A" w:rsidP="00266AA8">
      <w:pPr>
        <w:ind w:firstLine="420"/>
      </w:pPr>
      <w:r>
        <w:rPr>
          <w:rFonts w:hint="eastAsia"/>
        </w:rPr>
        <w:t>除了硅之外，砷化镓是第</w:t>
      </w:r>
      <w:r w:rsidR="00266AA8">
        <w:rPr>
          <w:rFonts w:hint="eastAsia"/>
        </w:rPr>
        <w:t>二</w:t>
      </w:r>
      <w:r>
        <w:rPr>
          <w:rFonts w:hint="eastAsia"/>
        </w:rPr>
        <w:t>种最重要的半导体材料。这是由于利用砷化镓所制成的集成电路在响应速度、耐高温、抗辐照方面都优于硅集成电路，但由于砷化镓器件制作技术难度大、价格昂贵，所以限制了它的发展。</w:t>
      </w:r>
    </w:p>
    <w:p w:rsidR="0099338A" w:rsidRDefault="0099338A" w:rsidP="0099338A">
      <w:pPr>
        <w:pStyle w:val="3"/>
      </w:pPr>
      <w:r>
        <w:rPr>
          <w:rFonts w:hint="eastAsia"/>
        </w:rPr>
        <w:t>5</w:t>
      </w:r>
      <w:r w:rsidR="00266AA8">
        <w:rPr>
          <w:rFonts w:hint="eastAsia"/>
        </w:rPr>
        <w:t>．</w:t>
      </w:r>
      <w:r>
        <w:rPr>
          <w:rFonts w:hint="eastAsia"/>
        </w:rPr>
        <w:t>微电子技术</w:t>
      </w:r>
    </w:p>
    <w:p w:rsidR="00266AA8" w:rsidRDefault="0099338A" w:rsidP="00266AA8">
      <w:pPr>
        <w:ind w:firstLine="420"/>
      </w:pPr>
      <w:r>
        <w:rPr>
          <w:rFonts w:hint="eastAsia"/>
        </w:rPr>
        <w:t>微电子技术是指在半导体单晶体材料（目前主要是硅单晶）薄片上，利用特殊的微电子精细加工技术，研制由成千上万个晶体管和电子元件集成的缩微电子电路一一集成电路（常称为芯片），并由不同功能的芯片组装成各种微电子仪器、仪表、计算机和系统。</w:t>
      </w:r>
    </w:p>
    <w:p w:rsidR="00BD7D85" w:rsidRDefault="0099338A" w:rsidP="00BD7D85">
      <w:pPr>
        <w:ind w:firstLine="420"/>
      </w:pPr>
      <w:r>
        <w:rPr>
          <w:rFonts w:hint="eastAsia"/>
        </w:rPr>
        <w:t>微电子技术是很精细的技术。打个比方，人的头发丝直径大约是</w:t>
      </w:r>
      <w:r>
        <w:rPr>
          <w:rFonts w:hint="eastAsia"/>
        </w:rPr>
        <w:t>60</w:t>
      </w:r>
      <w:r w:rsidR="00266AA8">
        <w:t>μ</w:t>
      </w:r>
      <w:r w:rsidR="00266AA8">
        <w:rPr>
          <w:rFonts w:hint="eastAsia"/>
        </w:rPr>
        <w:t>m</w:t>
      </w:r>
      <w:r>
        <w:rPr>
          <w:rFonts w:hint="eastAsia"/>
        </w:rPr>
        <w:t>～</w:t>
      </w:r>
      <w:r>
        <w:rPr>
          <w:rFonts w:hint="eastAsia"/>
        </w:rPr>
        <w:t>100</w:t>
      </w:r>
      <w:r w:rsidR="00266AA8">
        <w:t>μ</w:t>
      </w:r>
      <w:r>
        <w:rPr>
          <w:rFonts w:hint="eastAsia"/>
        </w:rPr>
        <w:t>m</w:t>
      </w:r>
      <w:r>
        <w:rPr>
          <w:rFonts w:hint="eastAsia"/>
        </w:rPr>
        <w:t>（</w:t>
      </w:r>
      <w:r>
        <w:rPr>
          <w:rFonts w:hint="eastAsia"/>
        </w:rPr>
        <w:t>1</w:t>
      </w:r>
      <w:r w:rsidR="00266AA8">
        <w:t>μ</w:t>
      </w:r>
      <w:r w:rsidR="00266AA8">
        <w:rPr>
          <w:rFonts w:hint="eastAsia"/>
        </w:rPr>
        <w:t>m</w:t>
      </w:r>
      <w:r w:rsidR="00266AA8">
        <w:rPr>
          <w:rFonts w:hint="eastAsia"/>
        </w:rPr>
        <w:t>＝</w:t>
      </w:r>
      <w:r>
        <w:rPr>
          <w:rFonts w:hint="eastAsia"/>
        </w:rPr>
        <w:t>10</w:t>
      </w:r>
      <w:r w:rsidR="00266AA8">
        <w:rPr>
          <w:vertAlign w:val="superscript"/>
        </w:rPr>
        <w:t>-6</w:t>
      </w:r>
      <w:r w:rsidR="00266AA8">
        <w:t>m</w:t>
      </w:r>
      <w:r>
        <w:rPr>
          <w:rFonts w:hint="eastAsia"/>
        </w:rPr>
        <w:t>），如果集成电路的条宽为</w:t>
      </w:r>
      <w:r>
        <w:rPr>
          <w:rFonts w:hint="eastAsia"/>
        </w:rPr>
        <w:t>0.5</w:t>
      </w:r>
      <w:r w:rsidR="00BD7D85">
        <w:t>μ</w:t>
      </w:r>
      <w:r>
        <w:rPr>
          <w:rFonts w:hint="eastAsia"/>
        </w:rPr>
        <w:t>m</w:t>
      </w:r>
      <w:r>
        <w:rPr>
          <w:rFonts w:hint="eastAsia"/>
        </w:rPr>
        <w:t>，则在直径为人的头发丝直径那么大的小圆片上可似刻上</w:t>
      </w:r>
      <w:r>
        <w:rPr>
          <w:rFonts w:hint="eastAsia"/>
        </w:rPr>
        <w:t>100</w:t>
      </w:r>
      <w:r>
        <w:rPr>
          <w:rFonts w:hint="eastAsia"/>
        </w:rPr>
        <w:t>个线条，且线条间距离也是</w:t>
      </w:r>
      <w:r w:rsidR="00BD7D85">
        <w:rPr>
          <w:rFonts w:hint="eastAsia"/>
        </w:rPr>
        <w:t>0.5</w:t>
      </w:r>
      <w:r w:rsidR="00BD7D85">
        <w:t>μ</w:t>
      </w:r>
      <w:r w:rsidR="00BD7D85">
        <w:rPr>
          <w:rFonts w:hint="eastAsia"/>
        </w:rPr>
        <w:t>m</w:t>
      </w:r>
      <w:r w:rsidR="00BD7D85">
        <w:rPr>
          <w:rFonts w:hint="eastAsia"/>
        </w:rPr>
        <w:t>。</w:t>
      </w:r>
    </w:p>
    <w:p w:rsidR="00BD7D85" w:rsidRDefault="0099338A" w:rsidP="00BD7D85">
      <w:pPr>
        <w:ind w:firstLine="420"/>
      </w:pPr>
      <w:r>
        <w:rPr>
          <w:rFonts w:hint="eastAsia"/>
        </w:rPr>
        <w:t>现在已经形成了巨大的微电子技术产业群，美国加州的硅谷、中国北京的中关村、中国台湾地区的新竹，就是微电子技术产业十分集中的地方。</w:t>
      </w:r>
    </w:p>
    <w:p w:rsidR="0099338A" w:rsidRDefault="0099338A" w:rsidP="00BD7D85">
      <w:pPr>
        <w:ind w:firstLine="420"/>
      </w:pPr>
      <w:r>
        <w:rPr>
          <w:rFonts w:hint="eastAsia"/>
        </w:rPr>
        <w:t>微电子技术的发展极为迅速。从</w:t>
      </w:r>
      <w:r>
        <w:rPr>
          <w:rFonts w:hint="eastAsia"/>
        </w:rPr>
        <w:t>20</w:t>
      </w:r>
      <w:r>
        <w:rPr>
          <w:rFonts w:hint="eastAsia"/>
        </w:rPr>
        <w:t>世纪</w:t>
      </w:r>
      <w:r>
        <w:rPr>
          <w:rFonts w:hint="eastAsia"/>
        </w:rPr>
        <w:t>50</w:t>
      </w:r>
      <w:r>
        <w:rPr>
          <w:rFonts w:hint="eastAsia"/>
        </w:rPr>
        <w:t>年代末开始，其集成度（一个芯片包含的元件数）从</w:t>
      </w:r>
      <w:r w:rsidR="00BD7D85">
        <w:rPr>
          <w:rFonts w:hint="eastAsia"/>
        </w:rPr>
        <w:t>100</w:t>
      </w:r>
      <w:r>
        <w:rPr>
          <w:rFonts w:hint="eastAsia"/>
        </w:rPr>
        <w:t>个元件的小规模集成电路，发展到集成度超过</w:t>
      </w:r>
      <w:r>
        <w:rPr>
          <w:rFonts w:hint="eastAsia"/>
        </w:rPr>
        <w:t>100</w:t>
      </w:r>
      <w:r>
        <w:rPr>
          <w:rFonts w:hint="eastAsia"/>
        </w:rPr>
        <w:t>万个元件的特大规模集成电路，随着集成度的提高。版图的条宽越来越小，现在已减小到</w:t>
      </w:r>
      <w:r>
        <w:rPr>
          <w:rFonts w:hint="eastAsia"/>
        </w:rPr>
        <w:t>0.13</w:t>
      </w:r>
      <w:r w:rsidR="00BD7D85">
        <w:t>μ</w:t>
      </w:r>
      <w:r>
        <w:rPr>
          <w:rFonts w:hint="eastAsia"/>
        </w:rPr>
        <w:t>m</w:t>
      </w:r>
      <w:r>
        <w:rPr>
          <w:rFonts w:hint="eastAsia"/>
        </w:rPr>
        <w:t>，在实验室已达到了</w:t>
      </w:r>
      <w:r w:rsidR="00BD7D85">
        <w:rPr>
          <w:rFonts w:hint="eastAsia"/>
        </w:rPr>
        <w:t>15</w:t>
      </w:r>
      <w:r w:rsidR="00BD7D85">
        <w:t>μ</w:t>
      </w:r>
      <w:r>
        <w:rPr>
          <w:rFonts w:hint="eastAsia"/>
        </w:rPr>
        <w:t>m</w:t>
      </w:r>
      <w:r w:rsidR="00BD7D85">
        <w:rPr>
          <w:rFonts w:hint="eastAsia"/>
        </w:rPr>
        <w:t>。</w:t>
      </w:r>
      <w:r>
        <w:rPr>
          <w:rFonts w:hint="eastAsia"/>
        </w:rPr>
        <w:t>随之而来的问题是，对制作集成电路的单晶硅材料的质量要求越来越高，哪怕是一粒灰尘也可以毁掉一个甚至几个晶体管。半导体单晶材料制造业现已成为信息化社会的重要产业之一。</w:t>
      </w:r>
    </w:p>
    <w:p w:rsidR="0099338A" w:rsidRDefault="0099338A" w:rsidP="0099338A">
      <w:pPr>
        <w:pStyle w:val="3"/>
      </w:pPr>
      <w:r>
        <w:rPr>
          <w:rFonts w:hint="eastAsia"/>
        </w:rPr>
        <w:t>6</w:t>
      </w:r>
      <w:r w:rsidR="002C53B0">
        <w:rPr>
          <w:rFonts w:hint="eastAsia"/>
        </w:rPr>
        <w:t>．</w:t>
      </w:r>
      <w:r>
        <w:rPr>
          <w:rFonts w:hint="eastAsia"/>
        </w:rPr>
        <w:t>新型金属材料</w:t>
      </w:r>
    </w:p>
    <w:p w:rsidR="002C53B0" w:rsidRDefault="0099338A" w:rsidP="002C53B0">
      <w:pPr>
        <w:ind w:firstLine="420"/>
      </w:pPr>
      <w:r>
        <w:rPr>
          <w:rFonts w:hint="eastAsia"/>
        </w:rPr>
        <w:t>在材料工业中，直到</w:t>
      </w:r>
      <w:r>
        <w:rPr>
          <w:rFonts w:hint="eastAsia"/>
        </w:rPr>
        <w:t>20</w:t>
      </w:r>
      <w:r>
        <w:rPr>
          <w:rFonts w:hint="eastAsia"/>
        </w:rPr>
        <w:t>世纪中叶，金属一直占绝对优势。随着各种新材料的不断涌现，金属材料的绝对主导地位逐渐被取代，但近</w:t>
      </w:r>
      <w:r w:rsidR="002C53B0">
        <w:rPr>
          <w:rFonts w:hint="eastAsia"/>
        </w:rPr>
        <w:t>年来，金属材料在不断地推陈出新，昔日的“材料之王”又焕发了青春。</w:t>
      </w:r>
    </w:p>
    <w:p w:rsidR="002C53B0" w:rsidRDefault="0099338A" w:rsidP="002C53B0">
      <w:pPr>
        <w:ind w:firstLine="420"/>
      </w:pPr>
      <w:r>
        <w:rPr>
          <w:rFonts w:hint="eastAsia"/>
        </w:rPr>
        <w:t>传统的钢铁材料在扩大品种、提高工艺技术的基础上，涌现了微合金钢、双相钢等新钢种。在有色金属方面，出现了如高纯高韧销合金、高强高模铝锂合金、高强高韧钛合金、铁镍铬基高温合金、难熔金属合金、稀贵金属合金等新品种，并</w:t>
      </w:r>
      <w:r w:rsidR="002C53B0">
        <w:rPr>
          <w:rFonts w:hint="eastAsia"/>
        </w:rPr>
        <w:t>在</w:t>
      </w:r>
      <w:r>
        <w:rPr>
          <w:rFonts w:hint="eastAsia"/>
        </w:rPr>
        <w:t>机械制造、航空航天、军事工业等各个领域得到广泛的应用。</w:t>
      </w:r>
    </w:p>
    <w:p w:rsidR="002C53B0" w:rsidRDefault="0099338A" w:rsidP="002C53B0">
      <w:pPr>
        <w:ind w:firstLine="420"/>
      </w:pPr>
      <w:r>
        <w:rPr>
          <w:rFonts w:hint="eastAsia"/>
        </w:rPr>
        <w:t>更值得关注的是涌现出了许多新型的高性能金属材料，为材料科学开辟了一个新的天地。现介绍三种新型金属材料的特点和应用。</w:t>
      </w:r>
    </w:p>
    <w:p w:rsidR="002C53B0" w:rsidRDefault="0099338A" w:rsidP="002C53B0">
      <w:pPr>
        <w:ind w:firstLine="420"/>
      </w:pPr>
      <w:r>
        <w:rPr>
          <w:rFonts w:hint="eastAsia"/>
        </w:rPr>
        <w:lastRenderedPageBreak/>
        <w:t>（</w:t>
      </w:r>
      <w:r>
        <w:rPr>
          <w:rFonts w:hint="eastAsia"/>
        </w:rPr>
        <w:t>1</w:t>
      </w:r>
      <w:r>
        <w:rPr>
          <w:rFonts w:hint="eastAsia"/>
        </w:rPr>
        <w:t>）形状记忆合金。利用金属材料在不同温度下，其原子排列规律会发生变化的特点，制成记忆合金。首先，在钛</w:t>
      </w:r>
      <w:r w:rsidR="002C53B0">
        <w:rPr>
          <w:rFonts w:hint="eastAsia"/>
        </w:rPr>
        <w:t>-</w:t>
      </w:r>
      <w:r>
        <w:rPr>
          <w:rFonts w:hint="eastAsia"/>
        </w:rPr>
        <w:t>镍合金特性的研究中发现了“记忆”的特性，然后将其用在喷气式飞机的油压系统中，用它制成液压管接头套，在低温下把需要连接的管子两端压入连接套头，随着温度回升，接头套自动箍紧。据称，战斗机使用了十多万个这种接头，无一发生漏油、脱落或破损事故，随后，十几种类似的合金材料先后问世。如课本第</w:t>
      </w:r>
      <w:r>
        <w:rPr>
          <w:rFonts w:hint="eastAsia"/>
        </w:rPr>
        <w:t>101</w:t>
      </w:r>
      <w:r>
        <w:rPr>
          <w:rFonts w:hint="eastAsia"/>
        </w:rPr>
        <w:t>页图</w:t>
      </w:r>
      <w:r>
        <w:rPr>
          <w:rFonts w:hint="eastAsia"/>
        </w:rPr>
        <w:t>7</w:t>
      </w:r>
      <w:r w:rsidR="002C53B0">
        <w:rPr>
          <w:rFonts w:hint="eastAsia"/>
        </w:rPr>
        <w:t>-</w:t>
      </w:r>
      <w:r>
        <w:rPr>
          <w:rFonts w:hint="eastAsia"/>
        </w:rPr>
        <w:t>22</w:t>
      </w:r>
      <w:r>
        <w:rPr>
          <w:rFonts w:hint="eastAsia"/>
        </w:rPr>
        <w:t>，在地面上模拟太空温度，用记忆合金制成天线，发射时把它卷起或折叠起来，以减小升空阻力。进入太空后，温度回到天线制造时温度，天线便自动张开，某公司还将记忆合金用在机器人的功能上，使有记忆功能的合金丝通电加热、断电来产</w:t>
      </w:r>
      <w:r w:rsidR="002C53B0">
        <w:rPr>
          <w:rFonts w:hint="eastAsia"/>
        </w:rPr>
        <w:t>生</w:t>
      </w:r>
      <w:r>
        <w:rPr>
          <w:rFonts w:hint="eastAsia"/>
        </w:rPr>
        <w:t>形状记忆，让机器人的手指去抓取目标物。具有记忆特性的智能材料还被广泛用于记录设备等领域。</w:t>
      </w:r>
    </w:p>
    <w:p w:rsidR="002C53B0" w:rsidRDefault="0099338A" w:rsidP="002C53B0">
      <w:pPr>
        <w:ind w:firstLine="420"/>
      </w:pPr>
      <w:r>
        <w:rPr>
          <w:rFonts w:hint="eastAsia"/>
        </w:rPr>
        <w:t>（</w:t>
      </w:r>
      <w:r>
        <w:rPr>
          <w:rFonts w:hint="eastAsia"/>
        </w:rPr>
        <w:t>2</w:t>
      </w:r>
      <w:r>
        <w:rPr>
          <w:rFonts w:hint="eastAsia"/>
        </w:rPr>
        <w:t>）医用金属材料</w:t>
      </w:r>
      <w:r w:rsidR="002C53B0">
        <w:rPr>
          <w:rFonts w:hint="eastAsia"/>
        </w:rPr>
        <w:t>。</w:t>
      </w:r>
      <w:r>
        <w:rPr>
          <w:rFonts w:hint="eastAsia"/>
        </w:rPr>
        <w:t>利用钴基合金、不锈钢、钛或钛合金、贵金属系、金属磁性材料、形状记忆合金等，制成人工关节、牙齿充填剂、磁疗器，人工心脏、放射医疗器等医疗器具。因为这些材料具有较高的强度和韧性，加工性能好，工艺成熟且稳定可靠，所以被广泛应用于人体硬组织的修复、置换及其他一些治疗领域。</w:t>
      </w:r>
    </w:p>
    <w:p w:rsidR="002C53B0" w:rsidRDefault="0099338A" w:rsidP="002C53B0">
      <w:pPr>
        <w:ind w:firstLine="420"/>
      </w:pPr>
      <w:r>
        <w:rPr>
          <w:rFonts w:hint="eastAsia"/>
        </w:rPr>
        <w:t>（</w:t>
      </w:r>
      <w:r>
        <w:rPr>
          <w:rFonts w:hint="eastAsia"/>
        </w:rPr>
        <w:t>3</w:t>
      </w:r>
      <w:r>
        <w:rPr>
          <w:rFonts w:hint="eastAsia"/>
        </w:rPr>
        <w:t>）超细金属隐身材料</w:t>
      </w:r>
      <w:r w:rsidR="002C53B0">
        <w:rPr>
          <w:rFonts w:hint="eastAsia"/>
        </w:rPr>
        <w:t>。</w:t>
      </w:r>
      <w:r>
        <w:rPr>
          <w:rFonts w:hint="eastAsia"/>
        </w:rPr>
        <w:t>将放射性元素钋</w:t>
      </w:r>
      <w:r w:rsidR="002C53B0">
        <w:rPr>
          <w:rFonts w:hint="eastAsia"/>
        </w:rPr>
        <w:t>-</w:t>
      </w:r>
      <w:r>
        <w:rPr>
          <w:rFonts w:hint="eastAsia"/>
        </w:rPr>
        <w:t>210</w:t>
      </w:r>
      <w:r>
        <w:rPr>
          <w:rFonts w:hint="eastAsia"/>
        </w:rPr>
        <w:t>或锔</w:t>
      </w:r>
      <w:r>
        <w:rPr>
          <w:rFonts w:hint="eastAsia"/>
        </w:rPr>
        <w:t>-242</w:t>
      </w:r>
      <w:r>
        <w:rPr>
          <w:rFonts w:hint="eastAsia"/>
        </w:rPr>
        <w:t>镀在飞机的外表面上，它们能放射出</w:t>
      </w:r>
      <w:r w:rsidR="002C53B0">
        <w:rPr>
          <w:rFonts w:ascii="Calibri" w:hAnsi="Calibri"/>
        </w:rPr>
        <w:t>α</w:t>
      </w:r>
      <w:r>
        <w:rPr>
          <w:rFonts w:hint="eastAsia"/>
        </w:rPr>
        <w:t>粒子，</w:t>
      </w:r>
      <w:r w:rsidR="002C53B0">
        <w:rPr>
          <w:rFonts w:ascii="Calibri" w:hAnsi="Calibri"/>
        </w:rPr>
        <w:t>α</w:t>
      </w:r>
      <w:r>
        <w:rPr>
          <w:rFonts w:hint="eastAsia"/>
        </w:rPr>
        <w:t>粒子使空气电离成等离子体，当雷达的电磁波碰到这些等离子体的边界时，与等离子体作用而被吸收。在军事上，将这些吸波性很强的材料涂在坦克、飞机等武器表面，可以躲避雷达的发现。</w:t>
      </w:r>
    </w:p>
    <w:p w:rsidR="0099338A" w:rsidRDefault="0099338A" w:rsidP="002C53B0">
      <w:pPr>
        <w:ind w:firstLine="420"/>
      </w:pPr>
      <w:r>
        <w:rPr>
          <w:rFonts w:hint="eastAsia"/>
        </w:rPr>
        <w:t>除上述金属新材料外，还有快速冷凝金属、非晶和微晶材料、钕铁硼稀土永磁合金、新型铁氧体材料、纳米金属材料等，金属新材料正在向着高功能和多功能化的方向高速发展。</w:t>
      </w:r>
    </w:p>
    <w:p w:rsidR="0099338A" w:rsidRDefault="0099338A" w:rsidP="0099338A">
      <w:pPr>
        <w:pStyle w:val="3"/>
      </w:pPr>
      <w:r>
        <w:rPr>
          <w:rFonts w:hint="eastAsia"/>
        </w:rPr>
        <w:t>7</w:t>
      </w:r>
      <w:r w:rsidR="002C53B0">
        <w:rPr>
          <w:rFonts w:hint="eastAsia"/>
        </w:rPr>
        <w:t>．</w:t>
      </w:r>
      <w:r>
        <w:rPr>
          <w:rFonts w:hint="eastAsia"/>
        </w:rPr>
        <w:t>先进的陶瓷材料</w:t>
      </w:r>
    </w:p>
    <w:p w:rsidR="002C53B0" w:rsidRDefault="0099338A" w:rsidP="002C53B0">
      <w:pPr>
        <w:ind w:firstLine="420"/>
      </w:pPr>
      <w:r>
        <w:rPr>
          <w:rFonts w:hint="eastAsia"/>
        </w:rPr>
        <w:t>（</w:t>
      </w:r>
      <w:r>
        <w:rPr>
          <w:rFonts w:hint="eastAsia"/>
        </w:rPr>
        <w:t>1</w:t>
      </w:r>
      <w:r>
        <w:rPr>
          <w:rFonts w:hint="eastAsia"/>
        </w:rPr>
        <w:t>）具有先进结构的陶瓷，其强度、硬度、耐磨、耐热性能都非常好，在高温和强腐蚀介质的环境下工作性能稳定，这一优点是金属和高分子材料难以与它竞争的。同时，在提高陶瓷的韧性方面有较大改进，其抗断裂能力大大提高，目前较先进的陶瓷有莫来石（</w:t>
      </w:r>
      <w:r>
        <w:rPr>
          <w:rFonts w:hint="eastAsia"/>
        </w:rPr>
        <w:t>3A</w:t>
      </w:r>
      <w:r w:rsidR="000C483C">
        <w:rPr>
          <w:rFonts w:hint="eastAsia"/>
        </w:rPr>
        <w:t>l</w:t>
      </w:r>
      <w:r w:rsidR="002C53B0">
        <w:rPr>
          <w:vertAlign w:val="subscript"/>
        </w:rPr>
        <w:t>2</w:t>
      </w:r>
      <w:r w:rsidR="002C53B0">
        <w:t>O</w:t>
      </w:r>
      <w:r w:rsidR="002C53B0">
        <w:rPr>
          <w:vertAlign w:val="subscript"/>
        </w:rPr>
        <w:t>3</w:t>
      </w:r>
      <w:r w:rsidR="002C53B0">
        <w:t>SiO</w:t>
      </w:r>
      <w:r w:rsidR="002C53B0">
        <w:rPr>
          <w:vertAlign w:val="subscript"/>
        </w:rPr>
        <w:t>2</w:t>
      </w:r>
      <w:r>
        <w:rPr>
          <w:rFonts w:hint="eastAsia"/>
        </w:rPr>
        <w:t>）、氧化锆（</w:t>
      </w:r>
      <w:r>
        <w:rPr>
          <w:rFonts w:hint="eastAsia"/>
        </w:rPr>
        <w:t>Zr</w:t>
      </w:r>
      <w:r w:rsidR="002C53B0">
        <w:t>O</w:t>
      </w:r>
      <w:r w:rsidR="002C53B0">
        <w:rPr>
          <w:vertAlign w:val="subscript"/>
        </w:rPr>
        <w:t>2</w:t>
      </w:r>
      <w:r>
        <w:rPr>
          <w:rFonts w:hint="eastAsia"/>
        </w:rPr>
        <w:t>）、氮化硅（</w:t>
      </w:r>
      <w:r>
        <w:rPr>
          <w:rFonts w:hint="eastAsia"/>
        </w:rPr>
        <w:t>Si</w:t>
      </w:r>
      <w:r w:rsidR="002C53B0">
        <w:rPr>
          <w:vertAlign w:val="subscript"/>
        </w:rPr>
        <w:t>3</w:t>
      </w:r>
      <w:r w:rsidR="002C53B0">
        <w:t>N</w:t>
      </w:r>
      <w:r w:rsidR="002C53B0">
        <w:rPr>
          <w:vertAlign w:val="subscript"/>
        </w:rPr>
        <w:t>4</w:t>
      </w:r>
      <w:r>
        <w:rPr>
          <w:rFonts w:hint="eastAsia"/>
        </w:rPr>
        <w:t>）、碳化硅（</w:t>
      </w:r>
      <w:r>
        <w:rPr>
          <w:rFonts w:hint="eastAsia"/>
        </w:rPr>
        <w:t>SiC</w:t>
      </w:r>
      <w:r>
        <w:rPr>
          <w:rFonts w:hint="eastAsia"/>
        </w:rPr>
        <w:t>）、硼化物等。由于其脆性问题尚未彻底解决，加上成本较高，因而主要应用在刀具、模具等领域。</w:t>
      </w:r>
    </w:p>
    <w:p w:rsidR="002C53B0" w:rsidRDefault="0099338A" w:rsidP="002C53B0">
      <w:pPr>
        <w:ind w:firstLine="420"/>
      </w:pPr>
      <w:r>
        <w:rPr>
          <w:rFonts w:hint="eastAsia"/>
        </w:rPr>
        <w:t>（</w:t>
      </w:r>
      <w:r>
        <w:rPr>
          <w:rFonts w:hint="eastAsia"/>
        </w:rPr>
        <w:t>2</w:t>
      </w:r>
      <w:r>
        <w:rPr>
          <w:rFonts w:hint="eastAsia"/>
        </w:rPr>
        <w:t>）具有先进功能的陶瓷，主要是指利用材料的电、磁、声、光、热、弹性等方面直接的或耦合的效应，实现某种特别的使用功能的陶瓷。先进功能陶瓷大体上包括了装置陶瓷，电容器陶瓷、铁电陶瓷、压电陶瓷、电致伸缩陶瓷、热释电陶瓷、磁性陶瓷、半导体陶瓷、导电和超导陶瓷、光学陶瓷、敏感陶瓷等。</w:t>
      </w:r>
    </w:p>
    <w:p w:rsidR="0099338A" w:rsidRDefault="0099338A" w:rsidP="002C53B0">
      <w:pPr>
        <w:ind w:firstLine="420"/>
      </w:pPr>
      <w:r>
        <w:rPr>
          <w:rFonts w:hint="eastAsia"/>
        </w:rPr>
        <w:t>另外，有些特殊的陶瓷，如远红外陶瓷、快离子导电陶瓷等，研究</w:t>
      </w:r>
      <w:r w:rsidR="002C53B0">
        <w:rPr>
          <w:rFonts w:hint="eastAsia"/>
        </w:rPr>
        <w:t>工</w:t>
      </w:r>
      <w:r>
        <w:rPr>
          <w:rFonts w:hint="eastAsia"/>
        </w:rPr>
        <w:t>作异常活跃，一旦在材料性能与制备技术方面有所突破，将会有很大的发展空间，至于纳米陶瓷材料，目前尚在研究中，它的新突破将使陶瓷材料的发展发生一场质的革命。</w:t>
      </w:r>
    </w:p>
    <w:p w:rsidR="0099338A" w:rsidRDefault="0099338A" w:rsidP="0099338A">
      <w:pPr>
        <w:pStyle w:val="3"/>
      </w:pPr>
      <w:r>
        <w:rPr>
          <w:rFonts w:hint="eastAsia"/>
        </w:rPr>
        <w:t>8</w:t>
      </w:r>
      <w:r w:rsidR="002C53B0">
        <w:rPr>
          <w:rFonts w:hint="eastAsia"/>
        </w:rPr>
        <w:t>．</w:t>
      </w:r>
      <w:r>
        <w:rPr>
          <w:rFonts w:hint="eastAsia"/>
        </w:rPr>
        <w:t>高分子合成材料</w:t>
      </w:r>
    </w:p>
    <w:p w:rsidR="002C53B0" w:rsidRDefault="0099338A" w:rsidP="002C53B0">
      <w:pPr>
        <w:ind w:firstLine="420"/>
      </w:pPr>
      <w:r>
        <w:rPr>
          <w:rFonts w:hint="eastAsia"/>
        </w:rPr>
        <w:t>高分子材料是由碳、氢、氧、硅、硫等元素组成的分子量足够大的有机化合物，它是</w:t>
      </w:r>
      <w:r w:rsidR="002C53B0">
        <w:rPr>
          <w:rFonts w:hint="eastAsia"/>
        </w:rPr>
        <w:t>由</w:t>
      </w:r>
      <w:r>
        <w:rPr>
          <w:rFonts w:hint="eastAsia"/>
        </w:rPr>
        <w:t>具有相同化学结构的单体经过聚合反应，将化学链连接在一起而成为大分子化合物，其长链分子纠集在一起，成了一个扯不开的“线团”，这就是高分子材料具有较高强度的原因。</w:t>
      </w:r>
    </w:p>
    <w:p w:rsidR="002C53B0" w:rsidRDefault="0099338A" w:rsidP="002C53B0">
      <w:pPr>
        <w:ind w:firstLine="420"/>
      </w:pPr>
      <w:r>
        <w:rPr>
          <w:rFonts w:hint="eastAsia"/>
        </w:rPr>
        <w:t>功能性高分子材料的功能分成物理功能和化学功能两大类。前者有导电高分子材料、高分子半导体、光导电高分子材料、压电及热电高分子材料、磁性高分子材料、光功能高分子材料、液晶高分子材料和信息高分子材料等；后者有反应性高分子材料、离子交换树脂、高</w:t>
      </w:r>
      <w:r>
        <w:rPr>
          <w:rFonts w:hint="eastAsia"/>
        </w:rPr>
        <w:lastRenderedPageBreak/>
        <w:t>分子分离膜、螯合高分子材料、高分子催化剂、高分子试剂等，被称为现代高分子三大合成材料的塑料、合成纤维和合成橡胶，已成为我国经济建设和人民生活中必不可少的重要材料。</w:t>
      </w:r>
    </w:p>
    <w:p w:rsidR="0099338A" w:rsidRDefault="0099338A" w:rsidP="002C53B0">
      <w:pPr>
        <w:ind w:firstLine="420"/>
      </w:pPr>
      <w:r>
        <w:rPr>
          <w:rFonts w:hint="eastAsia"/>
        </w:rPr>
        <w:t>近年来，科学家们淮备将新的聚合技术用在硅芯片的制造上，这些微缩电路可小于</w:t>
      </w:r>
      <w:r>
        <w:rPr>
          <w:rFonts w:hint="eastAsia"/>
        </w:rPr>
        <w:t>0.2</w:t>
      </w:r>
      <w:r w:rsidR="002C53B0">
        <w:t>μ</w:t>
      </w:r>
      <w:r>
        <w:rPr>
          <w:rFonts w:hint="eastAsia"/>
        </w:rPr>
        <w:t>m</w:t>
      </w:r>
      <w:r>
        <w:rPr>
          <w:rFonts w:hint="eastAsia"/>
        </w:rPr>
        <w:t>，估计这样的芯片功能将比目前的芯片提高</w:t>
      </w:r>
      <w:r>
        <w:rPr>
          <w:rFonts w:hint="eastAsia"/>
        </w:rPr>
        <w:t>40%</w:t>
      </w:r>
      <w:r>
        <w:rPr>
          <w:rFonts w:hint="eastAsia"/>
        </w:rPr>
        <w:t>。人们还在考虑制造能把药释放到人体中的聚合物纳米球，使有可溶性外壳、填</w:t>
      </w:r>
      <w:r w:rsidR="001D1D53">
        <w:rPr>
          <w:rFonts w:hint="eastAsia"/>
        </w:rPr>
        <w:t>入</w:t>
      </w:r>
      <w:bookmarkStart w:id="0" w:name="_GoBack"/>
      <w:bookmarkEnd w:id="0"/>
      <w:r>
        <w:rPr>
          <w:rFonts w:hint="eastAsia"/>
        </w:rPr>
        <w:t>药物的纳米球悬浮在血管中，逐步释放药物。</w:t>
      </w:r>
    </w:p>
    <w:p w:rsidR="0099338A" w:rsidRDefault="0099338A" w:rsidP="0099338A">
      <w:pPr>
        <w:pStyle w:val="3"/>
      </w:pPr>
      <w:r>
        <w:rPr>
          <w:rFonts w:hint="eastAsia"/>
        </w:rPr>
        <w:t>9</w:t>
      </w:r>
      <w:r w:rsidR="002C53B0">
        <w:rPr>
          <w:rFonts w:hint="eastAsia"/>
        </w:rPr>
        <w:t>．</w:t>
      </w:r>
      <w:r>
        <w:rPr>
          <w:rFonts w:hint="eastAsia"/>
        </w:rPr>
        <w:t>先进复合材料</w:t>
      </w:r>
    </w:p>
    <w:p w:rsidR="002C53B0" w:rsidRDefault="0099338A" w:rsidP="002C53B0">
      <w:pPr>
        <w:ind w:firstLine="420"/>
      </w:pPr>
      <w:r>
        <w:rPr>
          <w:rFonts w:hint="eastAsia"/>
        </w:rPr>
        <w:t>复合材料是由有机高分子、无机非金属或金属等几类不同材料通过复合工艺组合而成的新型材料，它既保留了原材料的主要特色，又能通过复合效应获得原来各组成材料所不具备的性能，还可以使各组成材料的性能互补并彼此关联，从而获得新的优异性能。</w:t>
      </w:r>
    </w:p>
    <w:p w:rsidR="002C53B0" w:rsidRDefault="0099338A" w:rsidP="002C53B0">
      <w:pPr>
        <w:ind w:firstLine="420"/>
      </w:pPr>
      <w:r>
        <w:rPr>
          <w:rFonts w:hint="eastAsia"/>
        </w:rPr>
        <w:t>复合材料可分为结构复合材料和功能复合材料，结构复合材料有高聚物（树脂）基复合材料、金属基复合材料、陶瓷基复合材料、水泥基复合材料等。功能复合材料有导电功能复合材料、导磁功能复合材料、</w:t>
      </w:r>
      <w:r w:rsidR="002C53B0">
        <w:rPr>
          <w:rFonts w:hint="eastAsia"/>
        </w:rPr>
        <w:t>换能功能复合材料、阻尼功能复合材料、屏蔽功能复合材料等。</w:t>
      </w:r>
    </w:p>
    <w:p w:rsidR="002C53B0" w:rsidRDefault="0099338A" w:rsidP="002C53B0">
      <w:pPr>
        <w:ind w:firstLine="420"/>
      </w:pPr>
      <w:r>
        <w:rPr>
          <w:rFonts w:hint="eastAsia"/>
        </w:rPr>
        <w:t>现介绍几种新的复合材料。</w:t>
      </w:r>
    </w:p>
    <w:p w:rsidR="002C53B0" w:rsidRDefault="0099338A" w:rsidP="002C53B0">
      <w:pPr>
        <w:ind w:firstLine="420"/>
      </w:pPr>
      <w:r>
        <w:rPr>
          <w:rFonts w:hint="eastAsia"/>
        </w:rPr>
        <w:t>（</w:t>
      </w:r>
      <w:r w:rsidR="002C53B0">
        <w:rPr>
          <w:rFonts w:hint="eastAsia"/>
        </w:rPr>
        <w:t>1</w:t>
      </w:r>
      <w:r>
        <w:rPr>
          <w:rFonts w:hint="eastAsia"/>
        </w:rPr>
        <w:t>）隐形材料，为躲避雷达追踪，利用碳粉、铁氧体或导电纤维为填充料，用橡胶、塑料为黏合剂制成吸波材料，将其涂在飞机或坦克上，可吸收、散射、屏蔽雷达的电磁波，其吸收率</w:t>
      </w:r>
      <w:r w:rsidR="002C53B0">
        <w:rPr>
          <w:rFonts w:hint="eastAsia"/>
        </w:rPr>
        <w:t>可</w:t>
      </w:r>
      <w:r>
        <w:rPr>
          <w:rFonts w:hint="eastAsia"/>
        </w:rPr>
        <w:t>高达</w:t>
      </w:r>
      <w:r>
        <w:rPr>
          <w:rFonts w:hint="eastAsia"/>
        </w:rPr>
        <w:t>90%</w:t>
      </w:r>
      <w:r>
        <w:rPr>
          <w:rFonts w:hint="eastAsia"/>
        </w:rPr>
        <w:t>以上。最终可达到隐匿身形、隐匿热源、隐匿声响的目的，这对未来的军事国防工业带来巨大影响。</w:t>
      </w:r>
    </w:p>
    <w:p w:rsidR="002C53B0" w:rsidRDefault="0099338A" w:rsidP="002C53B0">
      <w:pPr>
        <w:ind w:firstLine="420"/>
      </w:pPr>
      <w:r>
        <w:rPr>
          <w:rFonts w:hint="eastAsia"/>
        </w:rPr>
        <w:t>（</w:t>
      </w:r>
      <w:r>
        <w:rPr>
          <w:rFonts w:hint="eastAsia"/>
        </w:rPr>
        <w:t>2</w:t>
      </w:r>
      <w:r>
        <w:rPr>
          <w:rFonts w:hint="eastAsia"/>
        </w:rPr>
        <w:t>）仿生树料。利用石墨纤维、环氧树脂制成仿甲壳虫角质层的复合材料，其外表面不出现翘曲，且具有更好的承载性和抗冲击性。又如，生物学家在搞清了蜘蛛分泌的蛛丝的</w:t>
      </w:r>
      <w:r>
        <w:rPr>
          <w:rFonts w:hint="eastAsia"/>
        </w:rPr>
        <w:t>DNA</w:t>
      </w:r>
      <w:r>
        <w:rPr>
          <w:rFonts w:hint="eastAsia"/>
        </w:rPr>
        <w:t>排序后，找到了能产生这种蛛丝的基因，经人</w:t>
      </w:r>
      <w:r w:rsidR="002C53B0">
        <w:rPr>
          <w:rFonts w:hint="eastAsia"/>
        </w:rPr>
        <w:t>工</w:t>
      </w:r>
      <w:r>
        <w:rPr>
          <w:rFonts w:hint="eastAsia"/>
        </w:rPr>
        <w:t>合成将这种基因成功地植入</w:t>
      </w:r>
      <w:r w:rsidR="002C53B0">
        <w:rPr>
          <w:rFonts w:hint="eastAsia"/>
        </w:rPr>
        <w:t>了</w:t>
      </w:r>
      <w:r>
        <w:rPr>
          <w:rFonts w:hint="eastAsia"/>
        </w:rPr>
        <w:t>细菌体内，由此获得</w:t>
      </w:r>
      <w:r w:rsidR="002C53B0">
        <w:rPr>
          <w:rFonts w:hint="eastAsia"/>
        </w:rPr>
        <w:t>了</w:t>
      </w:r>
      <w:r>
        <w:rPr>
          <w:rFonts w:hint="eastAsia"/>
        </w:rPr>
        <w:t>新的复合材料“蛛丝”，它是制造防弹背心的绝好材料，其牢度是钢的</w:t>
      </w:r>
      <w:r>
        <w:rPr>
          <w:rFonts w:hint="eastAsia"/>
        </w:rPr>
        <w:t>5</w:t>
      </w:r>
      <w:r>
        <w:rPr>
          <w:rFonts w:hint="eastAsia"/>
        </w:rPr>
        <w:t>倍，抗断强度为</w:t>
      </w:r>
      <w:r>
        <w:rPr>
          <w:rFonts w:hint="eastAsia"/>
        </w:rPr>
        <w:t>2</w:t>
      </w:r>
      <w:r>
        <w:rPr>
          <w:rFonts w:hint="eastAsia"/>
        </w:rPr>
        <w:t>×</w:t>
      </w:r>
      <w:r>
        <w:rPr>
          <w:rFonts w:hint="eastAsia"/>
        </w:rPr>
        <w:t>10</w:t>
      </w:r>
      <w:r w:rsidR="002C53B0">
        <w:rPr>
          <w:vertAlign w:val="superscript"/>
        </w:rPr>
        <w:t>9</w:t>
      </w:r>
      <w:r>
        <w:rPr>
          <w:rFonts w:hint="eastAsia"/>
        </w:rPr>
        <w:t>N/m</w:t>
      </w:r>
      <w:r w:rsidR="002C53B0">
        <w:rPr>
          <w:vertAlign w:val="superscript"/>
        </w:rPr>
        <w:t>2</w:t>
      </w:r>
      <w:r>
        <w:rPr>
          <w:rFonts w:hint="eastAsia"/>
        </w:rPr>
        <w:t>，能延伸自身长度的三分之一，恢复原状时无任何变形。</w:t>
      </w:r>
    </w:p>
    <w:p w:rsidR="002C53B0" w:rsidRDefault="0099338A" w:rsidP="002C53B0">
      <w:pPr>
        <w:ind w:firstLine="420"/>
      </w:pPr>
      <w:r>
        <w:rPr>
          <w:rFonts w:hint="eastAsia"/>
        </w:rPr>
        <w:t>（</w:t>
      </w:r>
      <w:r>
        <w:rPr>
          <w:rFonts w:hint="eastAsia"/>
        </w:rPr>
        <w:t>3</w:t>
      </w:r>
      <w:r>
        <w:rPr>
          <w:rFonts w:hint="eastAsia"/>
        </w:rPr>
        <w:t>）超导材料</w:t>
      </w:r>
      <w:r w:rsidR="002C53B0">
        <w:rPr>
          <w:rFonts w:hint="eastAsia"/>
        </w:rPr>
        <w:t>。</w:t>
      </w:r>
      <w:r>
        <w:rPr>
          <w:rFonts w:hint="eastAsia"/>
        </w:rPr>
        <w:t>自</w:t>
      </w:r>
      <w:r>
        <w:rPr>
          <w:rFonts w:hint="eastAsia"/>
        </w:rPr>
        <w:t>1987</w:t>
      </w:r>
      <w:r>
        <w:rPr>
          <w:rFonts w:hint="eastAsia"/>
        </w:rPr>
        <w:t>年以来，超导临界温度从</w:t>
      </w:r>
      <w:r>
        <w:rPr>
          <w:rFonts w:hint="eastAsia"/>
        </w:rPr>
        <w:t>100K</w:t>
      </w:r>
      <w:r>
        <w:rPr>
          <w:rFonts w:hint="eastAsia"/>
        </w:rPr>
        <w:t>提高到</w:t>
      </w:r>
      <w:r>
        <w:rPr>
          <w:rFonts w:hint="eastAsia"/>
        </w:rPr>
        <w:t>175K</w:t>
      </w:r>
      <w:r>
        <w:rPr>
          <w:rFonts w:hint="eastAsia"/>
        </w:rPr>
        <w:t>。随后，各国科学家用中子束等照射氧化物陶瓷超导材料，获得了</w:t>
      </w:r>
      <w:r>
        <w:rPr>
          <w:rFonts w:hint="eastAsia"/>
        </w:rPr>
        <w:t>180K</w:t>
      </w:r>
      <w:r>
        <w:rPr>
          <w:rFonts w:hint="eastAsia"/>
        </w:rPr>
        <w:t>性能稳定的复合超导材料，现在离研制出在常温下可实际应用的超导材料已为期不远了。</w:t>
      </w:r>
    </w:p>
    <w:p w:rsidR="002C53B0" w:rsidRDefault="0099338A" w:rsidP="002C53B0">
      <w:pPr>
        <w:ind w:firstLine="420"/>
      </w:pPr>
      <w:r>
        <w:rPr>
          <w:rFonts w:hint="eastAsia"/>
        </w:rPr>
        <w:t>（</w:t>
      </w:r>
      <w:r>
        <w:rPr>
          <w:rFonts w:hint="eastAsia"/>
        </w:rPr>
        <w:t>4</w:t>
      </w:r>
      <w:r>
        <w:rPr>
          <w:rFonts w:hint="eastAsia"/>
        </w:rPr>
        <w:t>）生物复合材料。利用金属、高分子、生物陶瓷等为基础复合而成的生物医学材料，与生物体有相容性，不会产生有害作用，并具有一定生物功能，如有一定的承载功能、透光性和润湿性、透析功能等，而且经久耐用，安全可靠，目前已有人造皮肤、人造肌肉、人造肌腱、人造韧带、人造骨骼、人造牙齿和人工关节等。</w:t>
      </w:r>
    </w:p>
    <w:p w:rsidR="002C53B0" w:rsidRDefault="0099338A" w:rsidP="002C53B0">
      <w:pPr>
        <w:ind w:firstLine="420"/>
      </w:pPr>
      <w:r>
        <w:rPr>
          <w:rFonts w:hint="eastAsia"/>
        </w:rPr>
        <w:t>（</w:t>
      </w:r>
      <w:r>
        <w:rPr>
          <w:rFonts w:hint="eastAsia"/>
        </w:rPr>
        <w:t>5</w:t>
      </w:r>
      <w:r>
        <w:rPr>
          <w:rFonts w:hint="eastAsia"/>
        </w:rPr>
        <w:t>）导电聚合物：目前研制出的导电聚合物最大的应用市场是消除静电，减少由于静电给电子没备造成的损害</w:t>
      </w:r>
      <w:r w:rsidR="002C53B0">
        <w:rPr>
          <w:rFonts w:hint="eastAsia"/>
        </w:rPr>
        <w:t>。</w:t>
      </w:r>
      <w:r>
        <w:rPr>
          <w:rFonts w:hint="eastAsia"/>
        </w:rPr>
        <w:t>还</w:t>
      </w:r>
      <w:r w:rsidR="002C53B0">
        <w:rPr>
          <w:rFonts w:hint="eastAsia"/>
        </w:rPr>
        <w:t>可以用导电聚合物代替传统的含铅基焊剂，以达到减少环境污染的目的。</w:t>
      </w:r>
    </w:p>
    <w:p w:rsidR="00BF7B3D" w:rsidRPr="0099338A" w:rsidRDefault="0099338A" w:rsidP="002C53B0">
      <w:pPr>
        <w:ind w:firstLine="420"/>
      </w:pPr>
      <w:r>
        <w:rPr>
          <w:rFonts w:hint="eastAsia"/>
        </w:rPr>
        <w:t>再如发光率在</w:t>
      </w:r>
      <w:r>
        <w:rPr>
          <w:rFonts w:hint="eastAsia"/>
        </w:rPr>
        <w:t>20%</w:t>
      </w:r>
      <w:r>
        <w:rPr>
          <w:rFonts w:hint="eastAsia"/>
        </w:rPr>
        <w:t>以上的发光材料（钨丝灯泡发光率仅</w:t>
      </w:r>
      <w:r>
        <w:rPr>
          <w:rFonts w:hint="eastAsia"/>
        </w:rPr>
        <w:t>10%</w:t>
      </w:r>
      <w:r>
        <w:rPr>
          <w:rFonts w:hint="eastAsia"/>
        </w:rPr>
        <w:t>）、具有自动调色和调温的建筑材料、可自动控制药物释放量的</w:t>
      </w:r>
      <w:r w:rsidR="002C53B0">
        <w:rPr>
          <w:rFonts w:hint="eastAsia"/>
        </w:rPr>
        <w:t>外敷</w:t>
      </w:r>
      <w:r>
        <w:rPr>
          <w:rFonts w:hint="eastAsia"/>
        </w:rPr>
        <w:t>医用材料等。</w:t>
      </w:r>
    </w:p>
    <w:sectPr w:rsidR="00BF7B3D" w:rsidRPr="0099338A">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354F" w:rsidRDefault="00DA354F">
      <w:r>
        <w:separator/>
      </w:r>
    </w:p>
  </w:endnote>
  <w:endnote w:type="continuationSeparator" w:id="0">
    <w:p w:rsidR="00DA354F" w:rsidRDefault="00DA35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3575373"/>
      <w:docPartObj>
        <w:docPartGallery w:val="Page Numbers (Bottom of Page)"/>
        <w:docPartUnique/>
      </w:docPartObj>
    </w:sdtPr>
    <w:sdtEndPr/>
    <w:sdtContent>
      <w:sdt>
        <w:sdtPr>
          <w:id w:val="1728636285"/>
          <w:docPartObj>
            <w:docPartGallery w:val="Page Numbers (Top of Page)"/>
            <w:docPartUnique/>
          </w:docPartObj>
        </w:sdtPr>
        <w:sdtEndPr/>
        <w:sdtContent>
          <w:p w:rsidR="009C4CC8" w:rsidRDefault="0099338A">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1D1D53">
              <w:rPr>
                <w:b/>
                <w:bCs/>
                <w:noProof/>
              </w:rPr>
              <w:t>4</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1D1D53">
              <w:rPr>
                <w:b/>
                <w:bCs/>
                <w:noProof/>
              </w:rPr>
              <w:t>5</w:t>
            </w:r>
            <w:r>
              <w:rPr>
                <w:b/>
                <w:bCs/>
                <w:sz w:val="24"/>
                <w:szCs w:val="24"/>
              </w:rPr>
              <w:fldChar w:fldCharType="end"/>
            </w:r>
          </w:p>
        </w:sdtContent>
      </w:sdt>
    </w:sdtContent>
  </w:sdt>
  <w:p w:rsidR="009C4CC8" w:rsidRDefault="00DA354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354F" w:rsidRDefault="00DA354F">
      <w:r>
        <w:separator/>
      </w:r>
    </w:p>
  </w:footnote>
  <w:footnote w:type="continuationSeparator" w:id="0">
    <w:p w:rsidR="00DA354F" w:rsidRDefault="00DA35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338A"/>
    <w:rsid w:val="000C483C"/>
    <w:rsid w:val="001D1D53"/>
    <w:rsid w:val="00266AA8"/>
    <w:rsid w:val="002C53B0"/>
    <w:rsid w:val="005558A7"/>
    <w:rsid w:val="006B7DC3"/>
    <w:rsid w:val="0099338A"/>
    <w:rsid w:val="00BD7D85"/>
    <w:rsid w:val="00BF7B3D"/>
    <w:rsid w:val="00DA35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6B8FC-91C5-4609-B69F-BB6652357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338A"/>
    <w:pPr>
      <w:widowControl w:val="0"/>
      <w:jc w:val="both"/>
    </w:pPr>
  </w:style>
  <w:style w:type="paragraph" w:styleId="1">
    <w:name w:val="heading 1"/>
    <w:basedOn w:val="a"/>
    <w:next w:val="a"/>
    <w:link w:val="1Char"/>
    <w:uiPriority w:val="9"/>
    <w:qFormat/>
    <w:rsid w:val="0099338A"/>
    <w:pPr>
      <w:keepNext/>
      <w:keepLines/>
      <w:spacing w:before="340" w:after="330" w:line="578" w:lineRule="auto"/>
      <w:jc w:val="center"/>
      <w:outlineLvl w:val="0"/>
    </w:pPr>
    <w:rPr>
      <w:b/>
      <w:bCs/>
      <w:kern w:val="44"/>
      <w:sz w:val="44"/>
      <w:szCs w:val="44"/>
    </w:rPr>
  </w:style>
  <w:style w:type="paragraph" w:styleId="3">
    <w:name w:val="heading 3"/>
    <w:basedOn w:val="a"/>
    <w:next w:val="a"/>
    <w:link w:val="3Char"/>
    <w:uiPriority w:val="9"/>
    <w:unhideWhenUsed/>
    <w:qFormat/>
    <w:rsid w:val="0099338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99338A"/>
    <w:rPr>
      <w:b/>
      <w:bCs/>
      <w:kern w:val="44"/>
      <w:sz w:val="44"/>
      <w:szCs w:val="44"/>
    </w:rPr>
  </w:style>
  <w:style w:type="character" w:customStyle="1" w:styleId="3Char">
    <w:name w:val="标题 3 Char"/>
    <w:basedOn w:val="a0"/>
    <w:link w:val="3"/>
    <w:uiPriority w:val="9"/>
    <w:rsid w:val="0099338A"/>
    <w:rPr>
      <w:b/>
      <w:bCs/>
      <w:sz w:val="32"/>
      <w:szCs w:val="32"/>
    </w:rPr>
  </w:style>
  <w:style w:type="paragraph" w:styleId="a3">
    <w:name w:val="footer"/>
    <w:basedOn w:val="a"/>
    <w:link w:val="Char"/>
    <w:uiPriority w:val="99"/>
    <w:unhideWhenUsed/>
    <w:rsid w:val="0099338A"/>
    <w:pPr>
      <w:tabs>
        <w:tab w:val="center" w:pos="4153"/>
        <w:tab w:val="right" w:pos="8306"/>
      </w:tabs>
      <w:snapToGrid w:val="0"/>
      <w:jc w:val="left"/>
    </w:pPr>
    <w:rPr>
      <w:sz w:val="18"/>
      <w:szCs w:val="18"/>
    </w:rPr>
  </w:style>
  <w:style w:type="character" w:customStyle="1" w:styleId="Char">
    <w:name w:val="页脚 Char"/>
    <w:basedOn w:val="a0"/>
    <w:link w:val="a3"/>
    <w:uiPriority w:val="99"/>
    <w:rsid w:val="0099338A"/>
    <w:rPr>
      <w:sz w:val="18"/>
      <w:szCs w:val="18"/>
    </w:rPr>
  </w:style>
  <w:style w:type="table" w:styleId="a4">
    <w:name w:val="Table Grid"/>
    <w:basedOn w:val="a1"/>
    <w:uiPriority w:val="39"/>
    <w:rsid w:val="00266A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annotation reference"/>
    <w:basedOn w:val="a0"/>
    <w:uiPriority w:val="99"/>
    <w:semiHidden/>
    <w:unhideWhenUsed/>
    <w:rsid w:val="00266AA8"/>
    <w:rPr>
      <w:sz w:val="21"/>
      <w:szCs w:val="21"/>
    </w:rPr>
  </w:style>
  <w:style w:type="paragraph" w:styleId="a6">
    <w:name w:val="annotation text"/>
    <w:basedOn w:val="a"/>
    <w:link w:val="Char0"/>
    <w:uiPriority w:val="99"/>
    <w:semiHidden/>
    <w:unhideWhenUsed/>
    <w:rsid w:val="00266AA8"/>
    <w:pPr>
      <w:jc w:val="left"/>
    </w:pPr>
  </w:style>
  <w:style w:type="character" w:customStyle="1" w:styleId="Char0">
    <w:name w:val="批注文字 Char"/>
    <w:basedOn w:val="a0"/>
    <w:link w:val="a6"/>
    <w:uiPriority w:val="99"/>
    <w:semiHidden/>
    <w:rsid w:val="00266AA8"/>
  </w:style>
  <w:style w:type="paragraph" w:styleId="a7">
    <w:name w:val="annotation subject"/>
    <w:basedOn w:val="a6"/>
    <w:next w:val="a6"/>
    <w:link w:val="Char1"/>
    <w:uiPriority w:val="99"/>
    <w:semiHidden/>
    <w:unhideWhenUsed/>
    <w:rsid w:val="00266AA8"/>
    <w:rPr>
      <w:b/>
      <w:bCs/>
    </w:rPr>
  </w:style>
  <w:style w:type="character" w:customStyle="1" w:styleId="Char1">
    <w:name w:val="批注主题 Char"/>
    <w:basedOn w:val="Char0"/>
    <w:link w:val="a7"/>
    <w:uiPriority w:val="99"/>
    <w:semiHidden/>
    <w:rsid w:val="00266AA8"/>
    <w:rPr>
      <w:b/>
      <w:bCs/>
    </w:rPr>
  </w:style>
  <w:style w:type="paragraph" w:styleId="a8">
    <w:name w:val="Balloon Text"/>
    <w:basedOn w:val="a"/>
    <w:link w:val="Char2"/>
    <w:uiPriority w:val="99"/>
    <w:semiHidden/>
    <w:unhideWhenUsed/>
    <w:rsid w:val="00266AA8"/>
    <w:rPr>
      <w:sz w:val="18"/>
      <w:szCs w:val="18"/>
    </w:rPr>
  </w:style>
  <w:style w:type="character" w:customStyle="1" w:styleId="Char2">
    <w:name w:val="批注框文本 Char"/>
    <w:basedOn w:val="a0"/>
    <w:link w:val="a8"/>
    <w:uiPriority w:val="99"/>
    <w:semiHidden/>
    <w:rsid w:val="00266AA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5</Pages>
  <Words>769</Words>
  <Characters>4384</Characters>
  <Application>Microsoft Office Word</Application>
  <DocSecurity>0</DocSecurity>
  <Lines>36</Lines>
  <Paragraphs>10</Paragraphs>
  <ScaleCrop>false</ScaleCrop>
  <Company>shiba</Company>
  <LinksUpToDate>false</LinksUpToDate>
  <CharactersWithSpaces>5143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6</cp:revision>
  <dcterms:created xsi:type="dcterms:W3CDTF">2014-01-07T07:38:00Z</dcterms:created>
  <dcterms:modified xsi:type="dcterms:W3CDTF">2014-01-13T00:57:00Z</dcterms:modified>
</cp:coreProperties>
</file>