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01" w:rsidRDefault="00837301" w:rsidP="00837301">
      <w:pPr>
        <w:pStyle w:val="1"/>
      </w:pPr>
      <w:r>
        <w:rPr>
          <w:rFonts w:hint="eastAsia"/>
        </w:rPr>
        <w:t>你能让软盘盒不倒下来观察惯性吗？</w:t>
      </w:r>
    </w:p>
    <w:p w:rsidR="00837301" w:rsidRDefault="00837301" w:rsidP="00837301">
      <w:pPr>
        <w:pStyle w:val="2"/>
      </w:pPr>
      <w:r>
        <w:rPr>
          <w:rFonts w:hint="eastAsia"/>
        </w:rPr>
        <w:t>实验内容</w:t>
      </w:r>
    </w:p>
    <w:p w:rsidR="00837301" w:rsidRDefault="00837301" w:rsidP="00837301">
      <w:pPr>
        <w:ind w:firstLine="420"/>
      </w:pPr>
      <w:r>
        <w:rPr>
          <w:rFonts w:hint="eastAsia"/>
        </w:rPr>
        <w:t>通过观察直立不倒的软盘盒，从中去思考惯性。</w:t>
      </w:r>
    </w:p>
    <w:p w:rsidR="00837301" w:rsidRDefault="00837301" w:rsidP="00837301">
      <w:pPr>
        <w:pStyle w:val="2"/>
      </w:pPr>
      <w:r>
        <w:rPr>
          <w:rFonts w:hint="eastAsia"/>
        </w:rPr>
        <w:t>所需材料</w:t>
      </w:r>
    </w:p>
    <w:p w:rsidR="00837301" w:rsidRDefault="00837301" w:rsidP="00837301">
      <w:pPr>
        <w:ind w:firstLine="420"/>
      </w:pPr>
      <w:r>
        <w:rPr>
          <w:rFonts w:hint="eastAsia"/>
        </w:rPr>
        <w:t>3.5</w:t>
      </w:r>
      <w:r>
        <w:rPr>
          <w:rFonts w:hint="eastAsia"/>
        </w:rPr>
        <w:t>英寸软盘的塑料盒、力学台车、做斜面用的板子。</w:t>
      </w:r>
    </w:p>
    <w:p w:rsidR="00837301" w:rsidRDefault="00837301" w:rsidP="00837301">
      <w:pPr>
        <w:pStyle w:val="2"/>
      </w:pPr>
      <w:r>
        <w:rPr>
          <w:rFonts w:hint="eastAsia"/>
        </w:rPr>
        <w:t>实验方法和要点</w:t>
      </w:r>
    </w:p>
    <w:p w:rsidR="00837301" w:rsidRDefault="00000C51" w:rsidP="00837301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3733800</wp:posOffset>
            </wp:positionH>
            <wp:positionV relativeFrom="paragraph">
              <wp:posOffset>11430</wp:posOffset>
            </wp:positionV>
            <wp:extent cx="1541145" cy="847725"/>
            <wp:effectExtent l="0" t="0" r="1905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惯性力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301">
        <w:rPr>
          <w:rFonts w:hint="eastAsia"/>
        </w:rPr>
        <w:t>1</w:t>
      </w:r>
      <w:r w:rsidR="00837301">
        <w:rPr>
          <w:rFonts w:hint="eastAsia"/>
        </w:rPr>
        <w:t>．在水平摆放的桌子面上的力学台车上，竖立</w:t>
      </w:r>
      <w:r w:rsidR="00837301">
        <w:rPr>
          <w:rFonts w:hint="eastAsia"/>
        </w:rPr>
        <w:t>1</w:t>
      </w:r>
      <w:r w:rsidR="00837301">
        <w:rPr>
          <w:rFonts w:hint="eastAsia"/>
        </w:rPr>
        <w:t>个</w:t>
      </w:r>
      <w:r w:rsidR="00837301">
        <w:rPr>
          <w:rFonts w:hint="eastAsia"/>
        </w:rPr>
        <w:t>3.5</w:t>
      </w:r>
      <w:r w:rsidR="00837301">
        <w:rPr>
          <w:rFonts w:hint="eastAsia"/>
        </w:rPr>
        <w:t>英寸软盘的塑料盒（以下简称为塑料盒），观察确认它不倒的现象。</w:t>
      </w:r>
    </w:p>
    <w:p w:rsidR="00837301" w:rsidRDefault="00837301" w:rsidP="0083730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．在桌面上做出斜面，把力学台车放在斜面上，用一只手固定。用另一只手竖立塑科盒，结果一定是立不起来吧。因为，板是倾斜的，所以，放上去的塑料盘就会倒下来。</w:t>
      </w:r>
    </w:p>
    <w:p w:rsidR="00837301" w:rsidRDefault="00837301" w:rsidP="0083730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．塑料盒垂直立在台车上，双手同时松开，让台车运动。</w:t>
      </w:r>
    </w:p>
    <w:p w:rsidR="00000C51" w:rsidRDefault="00000C51" w:rsidP="00000C51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A3B74CD" wp14:editId="55FCCB37">
            <wp:extent cx="3810000" cy="1466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惯性力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01" w:rsidRDefault="00837301" w:rsidP="0083730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．由于惯性作用，塑料盒不会倒下。出乎意料的结果，会令学生兴奋不已。</w:t>
      </w:r>
    </w:p>
    <w:p w:rsidR="00837301" w:rsidRDefault="00837301" w:rsidP="00837301">
      <w:pPr>
        <w:pStyle w:val="2"/>
      </w:pPr>
      <w:r>
        <w:rPr>
          <w:rFonts w:hint="eastAsia"/>
        </w:rPr>
        <w:t>注意事项</w:t>
      </w:r>
    </w:p>
    <w:p w:rsidR="00837301" w:rsidRDefault="00837301" w:rsidP="0083730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．让双手同时松开，不太容易做到。所以，事先要做些练习。</w:t>
      </w:r>
    </w:p>
    <w:p w:rsidR="00837301" w:rsidRDefault="00837301" w:rsidP="0083730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．让台车停止在斜面的底端，防止台车乱跑。</w:t>
      </w:r>
    </w:p>
    <w:p w:rsidR="00837301" w:rsidRDefault="00837301" w:rsidP="00837301">
      <w:pPr>
        <w:pStyle w:val="2"/>
      </w:pPr>
      <w:r>
        <w:rPr>
          <w:rFonts w:hint="eastAsia"/>
        </w:rPr>
        <w:t>解说</w:t>
      </w:r>
    </w:p>
    <w:p w:rsidR="00837301" w:rsidRDefault="00050136" w:rsidP="00837301">
      <w:pPr>
        <w:ind w:firstLine="420"/>
      </w:pPr>
      <w:r>
        <w:t>1</w:t>
      </w:r>
      <w:bookmarkStart w:id="0" w:name="_GoBack"/>
      <w:bookmarkEnd w:id="0"/>
      <w:r w:rsidR="00837301">
        <w:rPr>
          <w:rFonts w:hint="eastAsia"/>
        </w:rPr>
        <w:t>．在斜面上的塑料盒，受垂直向下的重力和沿斜面向上的惯性力的作用。两个力的合力，使与斜面垂直的塑料盒沿合力方向立住。</w:t>
      </w:r>
    </w:p>
    <w:p w:rsidR="00000C51" w:rsidRDefault="00000C51" w:rsidP="00000C51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889EC40" wp14:editId="7E391482">
            <wp:extent cx="1905000" cy="14382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惯性力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01" w:rsidRDefault="00837301" w:rsidP="0083730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．将塑料盒与斜面作为一体，并把斜面作为坐标系来考虑。假想出的重力的方向是与斜面垂直的方向，由于重力和惯性力的相互作用，塑料盒就会沿与斜面垂直方向立住。</w:t>
      </w:r>
    </w:p>
    <w:p w:rsidR="00837301" w:rsidRDefault="00837301" w:rsidP="00837301">
      <w:pPr>
        <w:pStyle w:val="2"/>
      </w:pPr>
      <w:r>
        <w:rPr>
          <w:rFonts w:hint="eastAsia"/>
        </w:rPr>
        <w:t>延伸</w:t>
      </w:r>
    </w:p>
    <w:p w:rsidR="00837301" w:rsidRDefault="00837301" w:rsidP="00837301">
      <w:pPr>
        <w:ind w:firstLine="420"/>
      </w:pPr>
      <w:r>
        <w:rPr>
          <w:rFonts w:hint="eastAsia"/>
        </w:rPr>
        <w:t>【能够在水平面上做的实验】台车上的塑料盒会在多大的加速度下倒下？</w:t>
      </w:r>
    </w:p>
    <w:p w:rsidR="00837301" w:rsidRDefault="00837301" w:rsidP="00837301">
      <w:pPr>
        <w:ind w:firstLine="420"/>
      </w:pP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设塑料盒的质量为</w:t>
      </w:r>
      <w:r w:rsidRPr="00857DCC">
        <w:rPr>
          <w:rFonts w:hint="eastAsia"/>
          <w:i/>
        </w:rPr>
        <w:t>m</w:t>
      </w:r>
      <w:r>
        <w:rPr>
          <w:rFonts w:hint="eastAsia"/>
        </w:rPr>
        <w:t>，台车在以加速度</w:t>
      </w:r>
      <w:r w:rsidRPr="00857DCC">
        <w:rPr>
          <w:rFonts w:hint="eastAsia"/>
          <w:i/>
        </w:rPr>
        <w:t>a</w:t>
      </w:r>
      <w:r>
        <w:rPr>
          <w:rFonts w:hint="eastAsia"/>
        </w:rPr>
        <w:t>做匀加速直线运动时，惯性力是方向与台车行驶方向相反、大小为</w:t>
      </w:r>
      <w:r w:rsidRPr="00857DCC">
        <w:rPr>
          <w:rFonts w:hint="eastAsia"/>
          <w:i/>
        </w:rPr>
        <w:t>ma</w:t>
      </w:r>
      <w:r>
        <w:rPr>
          <w:rFonts w:hint="eastAsia"/>
        </w:rPr>
        <w:t>的力。</w:t>
      </w:r>
    </w:p>
    <w:p w:rsidR="00837301" w:rsidRDefault="00837301" w:rsidP="00837301">
      <w:pPr>
        <w:ind w:firstLine="420"/>
      </w:pPr>
      <w:r>
        <w:rPr>
          <w:rFonts w:hint="eastAsia"/>
        </w:rPr>
        <w:t>②设塑料盒的高度为</w:t>
      </w:r>
      <w:r w:rsidRPr="00857DCC">
        <w:rPr>
          <w:rFonts w:hint="eastAsia"/>
          <w:i/>
        </w:rPr>
        <w:t>c</w:t>
      </w:r>
      <w:r>
        <w:rPr>
          <w:rFonts w:hint="eastAsia"/>
        </w:rPr>
        <w:t>，厚度为</w:t>
      </w:r>
      <w:r w:rsidRPr="00857DCC">
        <w:rPr>
          <w:rFonts w:hint="eastAsia"/>
          <w:i/>
        </w:rPr>
        <w:t>b</w:t>
      </w:r>
      <w:r>
        <w:rPr>
          <w:rFonts w:hint="eastAsia"/>
        </w:rPr>
        <w:t>，如果向左转动瞬间比向右转动瞬间大时，塑料盒倒下。</w:t>
      </w:r>
    </w:p>
    <w:p w:rsidR="00837301" w:rsidRPr="00000C51" w:rsidRDefault="00000C51" w:rsidP="00000C51">
      <w:pPr>
        <w:ind w:firstLine="420"/>
        <w:jc w:val="center"/>
        <w:rPr>
          <w:b/>
        </w:rPr>
      </w:pPr>
      <w:r w:rsidRPr="00000C51">
        <w:rPr>
          <w:rFonts w:hint="eastAsia"/>
          <w:b/>
          <w:noProof/>
        </w:rPr>
        <w:drawing>
          <wp:inline distT="0" distB="0" distL="0" distR="0" wp14:anchorId="39333992" wp14:editId="7D346D7A">
            <wp:extent cx="3810000" cy="1562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惯性力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01" w:rsidRPr="00000C51" w:rsidRDefault="00837301" w:rsidP="00000C51">
      <w:pPr>
        <w:ind w:firstLine="420"/>
        <w:jc w:val="center"/>
        <w:rPr>
          <w:rFonts w:hint="eastAsia"/>
          <w:b/>
        </w:rPr>
      </w:pPr>
      <w:r w:rsidRPr="00000C51">
        <w:rPr>
          <w:b/>
        </w:rPr>
        <w:t>倒下的条件</w:t>
      </w:r>
      <w:r w:rsidRPr="00000C51">
        <w:rPr>
          <w:rFonts w:hint="eastAsia"/>
          <w:b/>
        </w:rPr>
        <w:t>：</w:t>
      </w:r>
      <w:r w:rsidRPr="00000C51">
        <w:rPr>
          <w:b/>
          <w:i/>
        </w:rPr>
        <w:t>ma</w:t>
      </w:r>
      <w:r w:rsidRPr="00000C51">
        <w:rPr>
          <w:rFonts w:hint="eastAsia"/>
          <w:b/>
        </w:rPr>
        <w:t>·</w:t>
      </w:r>
      <w:r w:rsidRPr="00000C51">
        <w:rPr>
          <w:b/>
        </w:rPr>
        <w:fldChar w:fldCharType="begin"/>
      </w:r>
      <w:r w:rsidRPr="00000C51">
        <w:rPr>
          <w:b/>
        </w:rPr>
        <w:instrText xml:space="preserve"> EQ \F(1,2) </w:instrText>
      </w:r>
      <w:r w:rsidRPr="00000C51">
        <w:rPr>
          <w:b/>
        </w:rPr>
        <w:fldChar w:fldCharType="end"/>
      </w:r>
      <w:r w:rsidRPr="00000C51">
        <w:rPr>
          <w:b/>
          <w:i/>
        </w:rPr>
        <w:t>c</w:t>
      </w:r>
      <w:r w:rsidRPr="00000C51">
        <w:rPr>
          <w:rFonts w:hint="eastAsia"/>
          <w:b/>
        </w:rPr>
        <w:t>＞</w:t>
      </w:r>
      <w:r w:rsidRPr="00000C51">
        <w:rPr>
          <w:rFonts w:hint="eastAsia"/>
          <w:b/>
          <w:i/>
        </w:rPr>
        <w:t>mg</w:t>
      </w:r>
      <w:r w:rsidRPr="00000C51">
        <w:rPr>
          <w:rFonts w:hint="eastAsia"/>
          <w:b/>
        </w:rPr>
        <w:t>·</w:t>
      </w:r>
      <w:r w:rsidRPr="00000C51">
        <w:rPr>
          <w:b/>
        </w:rPr>
        <w:fldChar w:fldCharType="begin"/>
      </w:r>
      <w:r w:rsidRPr="00000C51">
        <w:rPr>
          <w:b/>
        </w:rPr>
        <w:instrText xml:space="preserve"> EQ \F(1,2) </w:instrText>
      </w:r>
      <w:r w:rsidRPr="00000C51">
        <w:rPr>
          <w:b/>
        </w:rPr>
        <w:fldChar w:fldCharType="end"/>
      </w:r>
      <w:r w:rsidRPr="00000C51">
        <w:rPr>
          <w:b/>
          <w:i/>
        </w:rPr>
        <w:t>b</w:t>
      </w:r>
      <w:r w:rsidRPr="00000C51">
        <w:rPr>
          <w:rFonts w:hint="eastAsia"/>
          <w:b/>
        </w:rPr>
        <w:t>，</w:t>
      </w:r>
      <w:r w:rsidRPr="00000C51">
        <w:rPr>
          <w:b/>
        </w:rPr>
        <w:t>即</w:t>
      </w:r>
      <w:r w:rsidRPr="00000C51">
        <w:rPr>
          <w:b/>
          <w:i/>
        </w:rPr>
        <w:t>a</w:t>
      </w:r>
      <w:r w:rsidRPr="00000C51">
        <w:rPr>
          <w:b/>
        </w:rPr>
        <w:t>＞</w:t>
      </w:r>
      <w:r w:rsidRPr="00000C51">
        <w:rPr>
          <w:b/>
          <w:i/>
        </w:rPr>
        <w:fldChar w:fldCharType="begin"/>
      </w:r>
      <w:r w:rsidRPr="00000C51">
        <w:rPr>
          <w:b/>
          <w:i/>
        </w:rPr>
        <w:instrText xml:space="preserve"> EQ \F(b,c) </w:instrText>
      </w:r>
      <w:r w:rsidRPr="00000C51">
        <w:rPr>
          <w:b/>
          <w:i/>
        </w:rPr>
        <w:fldChar w:fldCharType="end"/>
      </w:r>
      <w:r w:rsidRPr="00000C51">
        <w:rPr>
          <w:b/>
          <w:i/>
        </w:rPr>
        <w:t>g</w:t>
      </w:r>
    </w:p>
    <w:p w:rsidR="00837301" w:rsidRDefault="00000C51" w:rsidP="00837301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0</wp:posOffset>
            </wp:positionV>
            <wp:extent cx="1904400" cy="1332000"/>
            <wp:effectExtent l="0" t="0" r="635" b="1905"/>
            <wp:wrapSquare wrapText="largest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惯性力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301">
        <w:rPr>
          <w:rFonts w:hint="eastAsia"/>
        </w:rPr>
        <w:t>③如图所示，在桌子的一端安装滑轮，拴上绳子，吊上砝码，用实测值来计算，如果砝码的重量在</w:t>
      </w:r>
      <w:r w:rsidR="00837301">
        <w:rPr>
          <w:rFonts w:hint="eastAsia"/>
        </w:rPr>
        <w:t>85g</w:t>
      </w:r>
      <w:r w:rsidR="00837301">
        <w:rPr>
          <w:rFonts w:hint="eastAsia"/>
        </w:rPr>
        <w:t>以上塑料盒就会倒下。实际上砝码为</w:t>
      </w:r>
      <w:r w:rsidR="00837301">
        <w:rPr>
          <w:rFonts w:hint="eastAsia"/>
        </w:rPr>
        <w:t>80g</w:t>
      </w:r>
      <w:r w:rsidR="00837301">
        <w:rPr>
          <w:rFonts w:hint="eastAsia"/>
        </w:rPr>
        <w:t>时塑料盒不倒，砝码为</w:t>
      </w:r>
      <w:r w:rsidR="00837301">
        <w:rPr>
          <w:rFonts w:hint="eastAsia"/>
        </w:rPr>
        <w:t>100g</w:t>
      </w:r>
      <w:r w:rsidR="00837301">
        <w:rPr>
          <w:rFonts w:hint="eastAsia"/>
        </w:rPr>
        <w:t>时塑料盒倒下。</w:t>
      </w:r>
    </w:p>
    <w:p w:rsidR="00837301" w:rsidRDefault="00837301" w:rsidP="00837301">
      <w:pPr>
        <w:pStyle w:val="2"/>
      </w:pPr>
      <w:r>
        <w:rPr>
          <w:rFonts w:hint="eastAsia"/>
        </w:rPr>
        <w:t>参考</w:t>
      </w:r>
    </w:p>
    <w:p w:rsidR="003E0478" w:rsidRPr="00837301" w:rsidRDefault="00837301" w:rsidP="00000C51">
      <w:pPr>
        <w:ind w:firstLine="420"/>
      </w:pPr>
      <w:r>
        <w:rPr>
          <w:rFonts w:hint="eastAsia"/>
        </w:rPr>
        <w:t>原来预测塑料盒在运动时可能受到空气的阻力而倒下，但实际上空气阻力的影响很小，不会导致塑料盒倒下。</w:t>
      </w:r>
    </w:p>
    <w:sectPr w:rsidR="003E0478" w:rsidRPr="0083730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62" w:rsidRDefault="004C1962" w:rsidP="00E05EA4">
      <w:r>
        <w:separator/>
      </w:r>
    </w:p>
  </w:endnote>
  <w:endnote w:type="continuationSeparator" w:id="0">
    <w:p w:rsidR="004C1962" w:rsidRDefault="004C1962" w:rsidP="00E0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592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05EA4" w:rsidRDefault="00E05EA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EA4" w:rsidRDefault="00E05E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62" w:rsidRDefault="004C1962" w:rsidP="00E05EA4">
      <w:r>
        <w:separator/>
      </w:r>
    </w:p>
  </w:footnote>
  <w:footnote w:type="continuationSeparator" w:id="0">
    <w:p w:rsidR="004C1962" w:rsidRDefault="004C1962" w:rsidP="00E0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01"/>
    <w:rsid w:val="00000C51"/>
    <w:rsid w:val="00050136"/>
    <w:rsid w:val="003E0478"/>
    <w:rsid w:val="004C1962"/>
    <w:rsid w:val="00837301"/>
    <w:rsid w:val="00E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84278-2866-4C1A-89A5-64190BB5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0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3730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73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730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373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0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EA4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EA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8879-9B6E-4602-A214-059FF60F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121</Words>
  <Characters>694</Characters>
  <Application>Microsoft Office Word</Application>
  <DocSecurity>0</DocSecurity>
  <Lines>5</Lines>
  <Paragraphs>1</Paragraphs>
  <ScaleCrop>false</ScaleCrop>
  <Company>shiba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2014-11-26T06:24:00Z</dcterms:created>
  <dcterms:modified xsi:type="dcterms:W3CDTF">2014-11-26T06:48:00Z</dcterms:modified>
</cp:coreProperties>
</file>