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DE" w:rsidRDefault="006D05DE" w:rsidP="006D05DE">
      <w:pPr>
        <w:pStyle w:val="1"/>
      </w:pPr>
      <w:r>
        <w:t>简单可行的光电效应实验</w:t>
      </w:r>
    </w:p>
    <w:p w:rsidR="0009460B" w:rsidRDefault="006D05DE" w:rsidP="0009460B">
      <w:pPr>
        <w:ind w:firstLine="420"/>
      </w:pPr>
      <w:r>
        <w:rPr>
          <w:rFonts w:hint="eastAsia"/>
        </w:rPr>
        <w:t>袖珍</w:t>
      </w:r>
      <w:r w:rsidR="0009460B">
        <w:rPr>
          <w:rFonts w:hint="eastAsia"/>
        </w:rPr>
        <w:t>型</w:t>
      </w:r>
      <w:r>
        <w:rPr>
          <w:rFonts w:hint="eastAsia"/>
        </w:rPr>
        <w:t>荧光灯和</w:t>
      </w:r>
      <w:r w:rsidR="0009460B">
        <w:rPr>
          <w:rFonts w:hint="eastAsia"/>
        </w:rPr>
        <w:t>装紫菜</w:t>
      </w:r>
      <w:r>
        <w:rPr>
          <w:rFonts w:hint="eastAsia"/>
        </w:rPr>
        <w:t>瓶子的大型箔片检测</w:t>
      </w:r>
      <w:r w:rsidR="0009460B">
        <w:rPr>
          <w:rFonts w:hint="eastAsia"/>
        </w:rPr>
        <w:t>器。所需时间</w:t>
      </w:r>
      <w:r w:rsidR="0009460B">
        <w:rPr>
          <w:rFonts w:hint="eastAsia"/>
        </w:rPr>
        <w:t>10</w:t>
      </w:r>
      <w:r w:rsidR="0009460B">
        <w:rPr>
          <w:rFonts w:hint="eastAsia"/>
        </w:rPr>
        <w:t>分钟。</w:t>
      </w:r>
    </w:p>
    <w:p w:rsidR="006D05DE" w:rsidRDefault="006D05DE" w:rsidP="0009460B">
      <w:pPr>
        <w:pStyle w:val="2"/>
      </w:pPr>
      <w:r>
        <w:rPr>
          <w:rFonts w:hint="eastAsia"/>
        </w:rPr>
        <w:t>实验内容</w:t>
      </w:r>
    </w:p>
    <w:p w:rsidR="006D05DE" w:rsidRDefault="006D05DE" w:rsidP="0009460B">
      <w:pPr>
        <w:ind w:firstLine="420"/>
      </w:pPr>
      <w:r>
        <w:rPr>
          <w:rFonts w:hint="eastAsia"/>
        </w:rPr>
        <w:t>所谓光电效果就是通过光而从金属表面飞出电子的现象。将袖珍型荧光灯与紫外线灯相组合，用箔片检测，即可简单地对光电效果进行一番调查。如果使用紫菜瓶制作的大型箔片检测器，则演示效果会更佳。光电效果对我们来说并不是很遥远的，触不可及的。在一个小台子上，连</w:t>
      </w:r>
      <w:r>
        <w:rPr>
          <w:rFonts w:hint="eastAsia"/>
        </w:rPr>
        <w:t>100V</w:t>
      </w:r>
      <w:r>
        <w:rPr>
          <w:rFonts w:hint="eastAsia"/>
        </w:rPr>
        <w:t>的电源都不需要，很简单的就能进行实验了</w:t>
      </w:r>
      <w:r w:rsidR="0009460B">
        <w:rPr>
          <w:rFonts w:hint="eastAsia"/>
        </w:rPr>
        <w:t>。</w:t>
      </w:r>
    </w:p>
    <w:p w:rsidR="006D05DE" w:rsidRDefault="006D05DE" w:rsidP="0009460B">
      <w:pPr>
        <w:pStyle w:val="2"/>
      </w:pPr>
      <w:r>
        <w:rPr>
          <w:rFonts w:hint="eastAsia"/>
        </w:rPr>
        <w:t>所需材料</w:t>
      </w:r>
    </w:p>
    <w:p w:rsidR="00580F1C" w:rsidRDefault="006D05DE" w:rsidP="00580F1C">
      <w:pPr>
        <w:ind w:firstLine="420"/>
      </w:pPr>
      <w:r>
        <w:rPr>
          <w:rFonts w:hint="eastAsia"/>
        </w:rPr>
        <w:t>箔片检测器，袖珍荧光灯，紫外线灯，铝制或铜制的板子，照度计，毛皮，胶木棒，砂纸，瓦数大的灯泡（投光器等）。</w:t>
      </w:r>
    </w:p>
    <w:p w:rsidR="006D05DE" w:rsidRDefault="006D05DE" w:rsidP="00580F1C">
      <w:pPr>
        <w:pStyle w:val="2"/>
      </w:pPr>
      <w:r>
        <w:rPr>
          <w:rFonts w:hint="eastAsia"/>
        </w:rPr>
        <w:t>注意事项</w:t>
      </w:r>
    </w:p>
    <w:p w:rsidR="006D05DE" w:rsidRDefault="006D05DE" w:rsidP="00580F1C">
      <w:pPr>
        <w:ind w:firstLine="420"/>
      </w:pPr>
      <w:r>
        <w:rPr>
          <w:rFonts w:hint="eastAsia"/>
        </w:rPr>
        <w:t>不要用眼睛去看亮灯状态下的紫外线灯，要注意反射光，如果是不看不行的情况下，一定要戴上眼镜。</w:t>
      </w:r>
    </w:p>
    <w:p w:rsidR="006D05DE" w:rsidRDefault="006D05DE" w:rsidP="00580F1C">
      <w:pPr>
        <w:pStyle w:val="2"/>
      </w:pPr>
      <w:r>
        <w:rPr>
          <w:rFonts w:hint="eastAsia"/>
        </w:rPr>
        <w:t>实验方法</w:t>
      </w:r>
    </w:p>
    <w:p w:rsidR="00E0635C" w:rsidRDefault="006D05DE" w:rsidP="00FA465B">
      <w:pPr>
        <w:numPr>
          <w:ilvl w:val="0"/>
          <w:numId w:val="1"/>
        </w:numPr>
      </w:pPr>
      <w:r>
        <w:rPr>
          <w:rFonts w:hint="eastAsia"/>
        </w:rPr>
        <w:t>所谓光电效果就是光电子飞向空间的</w:t>
      </w:r>
      <w:r w:rsidR="00580F1C">
        <w:rPr>
          <w:rFonts w:hint="eastAsia"/>
        </w:rPr>
        <w:t>现象</w:t>
      </w:r>
      <w:r>
        <w:rPr>
          <w:rFonts w:hint="eastAsia"/>
        </w:rPr>
        <w:t>。要制造光电效果可用紫外线灯管，这个实验是简单</w:t>
      </w:r>
      <w:r w:rsidR="00580F1C">
        <w:rPr>
          <w:rFonts w:hint="eastAsia"/>
        </w:rPr>
        <w:t>易</w:t>
      </w:r>
      <w:r>
        <w:rPr>
          <w:rFonts w:hint="eastAsia"/>
        </w:rPr>
        <w:t>行的。</w:t>
      </w:r>
    </w:p>
    <w:p w:rsidR="00E0635C" w:rsidRDefault="006D05DE" w:rsidP="00CF0F98">
      <w:pPr>
        <w:numPr>
          <w:ilvl w:val="0"/>
          <w:numId w:val="1"/>
        </w:numPr>
      </w:pPr>
      <w:r>
        <w:rPr>
          <w:rFonts w:hint="eastAsia"/>
        </w:rPr>
        <w:t>光电效果实验的技巧在于，用砂纸打磨金属。如果没有这种摩擦，就不可能看到这个现象。</w:t>
      </w:r>
    </w:p>
    <w:p w:rsidR="00E0635C" w:rsidRDefault="006D05DE" w:rsidP="00E0635C">
      <w:pPr>
        <w:ind w:firstLineChars="200" w:firstLine="420"/>
      </w:pPr>
      <w:r>
        <w:rPr>
          <w:rFonts w:hint="eastAsia"/>
        </w:rPr>
        <w:t>将摩擦后的金属板放在箔片检测器上，再通过用毛皮摩擦的胶木棒使其带负电，这样，箔片</w:t>
      </w:r>
      <w:r w:rsidR="00E0635C">
        <w:rPr>
          <w:rFonts w:hint="eastAsia"/>
        </w:rPr>
        <w:t>就</w:t>
      </w:r>
      <w:r>
        <w:rPr>
          <w:rFonts w:hint="eastAsia"/>
        </w:rPr>
        <w:t>会打开。如果将亮着的紫外线灯管</w:t>
      </w:r>
      <w:r w:rsidR="00E0635C">
        <w:rPr>
          <w:rFonts w:hint="eastAsia"/>
        </w:rPr>
        <w:t>遮</w:t>
      </w:r>
      <w:r>
        <w:rPr>
          <w:rFonts w:hint="eastAsia"/>
        </w:rPr>
        <w:t>在上面，即便只是</w:t>
      </w:r>
      <w:r>
        <w:rPr>
          <w:rFonts w:hint="eastAsia"/>
        </w:rPr>
        <w:t>4W</w:t>
      </w:r>
      <w:r>
        <w:rPr>
          <w:rFonts w:hint="eastAsia"/>
        </w:rPr>
        <w:t>的荧光管，也会有电子释放到空间，这样箔片就会闭合</w:t>
      </w:r>
      <w:r w:rsidR="00E0635C">
        <w:rPr>
          <w:rFonts w:hint="eastAsia"/>
        </w:rPr>
        <w:t>。</w:t>
      </w:r>
    </w:p>
    <w:p w:rsidR="00E0635C" w:rsidRDefault="006D05DE" w:rsidP="0026056C">
      <w:pPr>
        <w:numPr>
          <w:ilvl w:val="0"/>
          <w:numId w:val="1"/>
        </w:numPr>
      </w:pPr>
      <w:r>
        <w:rPr>
          <w:rFonts w:hint="eastAsia"/>
        </w:rPr>
        <w:t>另一方面，在同样条件下，可用</w:t>
      </w:r>
      <w:r>
        <w:rPr>
          <w:rFonts w:hint="eastAsia"/>
        </w:rPr>
        <w:t>500</w:t>
      </w:r>
      <w:r w:rsidR="00E0635C">
        <w:rPr>
          <w:rFonts w:hint="eastAsia"/>
        </w:rPr>
        <w:t>W</w:t>
      </w:r>
      <w:r>
        <w:rPr>
          <w:rFonts w:hint="eastAsia"/>
        </w:rPr>
        <w:t>左右的</w:t>
      </w:r>
      <w:r w:rsidR="00E0635C">
        <w:rPr>
          <w:rFonts w:hint="eastAsia"/>
        </w:rPr>
        <w:t>投</w:t>
      </w:r>
      <w:r>
        <w:rPr>
          <w:rFonts w:hint="eastAsia"/>
        </w:rPr>
        <w:t>光器的灯泡进行照射实验。这种可视光，即使瓦</w:t>
      </w:r>
      <w:r w:rsidR="00E0635C">
        <w:rPr>
          <w:rFonts w:hint="eastAsia"/>
        </w:rPr>
        <w:t>数</w:t>
      </w:r>
      <w:r>
        <w:rPr>
          <w:rFonts w:hint="eastAsia"/>
        </w:rPr>
        <w:t>很大，箔片也不会闭合。由此我们知道了光电效果的好坏依赖于光的波长。</w:t>
      </w:r>
    </w:p>
    <w:p w:rsidR="00E0635C" w:rsidRDefault="006D05DE" w:rsidP="00DD13F5">
      <w:pPr>
        <w:numPr>
          <w:ilvl w:val="0"/>
          <w:numId w:val="1"/>
        </w:numPr>
      </w:pPr>
      <w:r>
        <w:rPr>
          <w:rFonts w:hint="eastAsia"/>
        </w:rPr>
        <w:t>另外，我们用正电荷来做该实验，得到的结果是：即使用紫外线灯</w:t>
      </w:r>
      <w:r w:rsidR="00E0635C">
        <w:rPr>
          <w:rFonts w:hint="eastAsia"/>
        </w:rPr>
        <w:t>管</w:t>
      </w:r>
      <w:r>
        <w:rPr>
          <w:rFonts w:hint="eastAsia"/>
        </w:rPr>
        <w:t>照射，箔片也不闭合</w:t>
      </w:r>
      <w:r w:rsidR="00E0635C">
        <w:rPr>
          <w:rFonts w:hint="eastAsia"/>
        </w:rPr>
        <w:t>。</w:t>
      </w:r>
    </w:p>
    <w:p w:rsidR="006D05DE" w:rsidRDefault="006D05DE" w:rsidP="003E13A4">
      <w:pPr>
        <w:numPr>
          <w:ilvl w:val="0"/>
          <w:numId w:val="1"/>
        </w:numPr>
      </w:pPr>
      <w:r>
        <w:rPr>
          <w:rFonts w:hint="eastAsia"/>
        </w:rPr>
        <w:t>然后我们再用铝板和铜板做一下比较，结果如下所示。但是，实际上不</w:t>
      </w:r>
      <w:r w:rsidR="004028AC">
        <w:rPr>
          <w:rFonts w:hint="eastAsia"/>
        </w:rPr>
        <w:t>管</w:t>
      </w:r>
      <w:r>
        <w:rPr>
          <w:rFonts w:hint="eastAsia"/>
        </w:rPr>
        <w:t>怎样摩擦金属板，因为金属板在瞬间就会因氧化而生锈，所以严密地来讲，我们看到的是金属的氧化物的光电效果。因摩擦方法的不同，才会有箔片闭合的变化。因此金属间的比较是没有意义的，我们可以把这个实验的演示说成是不同的物质有不同的闭合方法的演示吧。</w:t>
      </w:r>
    </w:p>
    <w:p w:rsidR="006D05DE" w:rsidRDefault="006D05DE" w:rsidP="004028AC">
      <w:pPr>
        <w:pStyle w:val="2"/>
      </w:pPr>
      <w:r>
        <w:rPr>
          <w:rFonts w:hint="eastAsia"/>
        </w:rPr>
        <w:lastRenderedPageBreak/>
        <w:t>参考</w:t>
      </w:r>
    </w:p>
    <w:p w:rsidR="004028AC" w:rsidRDefault="006D05DE" w:rsidP="004B76C2">
      <w:pPr>
        <w:numPr>
          <w:ilvl w:val="0"/>
          <w:numId w:val="2"/>
        </w:numPr>
      </w:pPr>
      <w:r>
        <w:rPr>
          <w:rFonts w:hint="eastAsia"/>
        </w:rPr>
        <w:t>紫外线荧光管的特征，额定：</w:t>
      </w:r>
      <w:r>
        <w:rPr>
          <w:rFonts w:hint="eastAsia"/>
        </w:rPr>
        <w:t>G</w:t>
      </w:r>
      <w:r w:rsidR="004028AC">
        <w:rPr>
          <w:rFonts w:hint="eastAsia"/>
        </w:rPr>
        <w:t>L</w:t>
      </w:r>
      <w:r w:rsidR="004028AC">
        <w:t>4</w:t>
      </w:r>
      <w:r>
        <w:rPr>
          <w:rFonts w:hint="eastAsia"/>
        </w:rPr>
        <w:t>，波长</w:t>
      </w:r>
      <w:r>
        <w:rPr>
          <w:rFonts w:hint="eastAsia"/>
        </w:rPr>
        <w:t>253.7nm</w:t>
      </w:r>
      <w:r>
        <w:rPr>
          <w:rFonts w:hint="eastAsia"/>
        </w:rPr>
        <w:t>，额定电压</w:t>
      </w:r>
      <w:r>
        <w:rPr>
          <w:rFonts w:hint="eastAsia"/>
        </w:rPr>
        <w:t>4W</w:t>
      </w:r>
      <w:r>
        <w:rPr>
          <w:rFonts w:hint="eastAsia"/>
        </w:rPr>
        <w:t>，紫外线输出</w:t>
      </w:r>
      <w:r>
        <w:rPr>
          <w:rFonts w:hint="eastAsia"/>
        </w:rPr>
        <w:t>0.5W</w:t>
      </w:r>
      <w:r w:rsidR="004028AC">
        <w:rPr>
          <w:rFonts w:hint="eastAsia"/>
        </w:rPr>
        <w:t>。</w:t>
      </w:r>
    </w:p>
    <w:p w:rsidR="004028AC" w:rsidRDefault="006D05DE" w:rsidP="00106D91">
      <w:pPr>
        <w:numPr>
          <w:ilvl w:val="0"/>
          <w:numId w:val="2"/>
        </w:numPr>
      </w:pPr>
      <w:r>
        <w:rPr>
          <w:rFonts w:hint="eastAsia"/>
        </w:rPr>
        <w:t>照射时间和箔片角度的关系</w:t>
      </w:r>
      <w:r w:rsidR="00455BE7">
        <w:rPr>
          <w:rFonts w:hint="eastAsia"/>
        </w:rPr>
        <w:t>：</w:t>
      </w:r>
    </w:p>
    <w:p w:rsidR="00455BE7" w:rsidRDefault="00455BE7" w:rsidP="00455BE7">
      <w:pPr>
        <w:jc w:val="center"/>
        <w:rPr>
          <w:rFonts w:hint="eastAsia"/>
        </w:rPr>
      </w:pPr>
      <w:r>
        <w:rPr>
          <w:rFonts w:hint="eastAsia"/>
          <w:noProof/>
        </w:rPr>
        <w:drawing>
          <wp:inline distT="0" distB="0" distL="0" distR="0" wp14:anchorId="522E80AC" wp14:editId="5D0B3680">
            <wp:extent cx="3219450" cy="4076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光电效应-1.png"/>
                    <pic:cNvPicPr/>
                  </pic:nvPicPr>
                  <pic:blipFill>
                    <a:blip r:embed="rId7">
                      <a:extLst>
                        <a:ext uri="{28A0092B-C50C-407E-A947-70E740481C1C}">
                          <a14:useLocalDpi xmlns:a14="http://schemas.microsoft.com/office/drawing/2010/main" val="0"/>
                        </a:ext>
                      </a:extLst>
                    </a:blip>
                    <a:stretch>
                      <a:fillRect/>
                    </a:stretch>
                  </pic:blipFill>
                  <pic:spPr>
                    <a:xfrm>
                      <a:off x="0" y="0"/>
                      <a:ext cx="3219450" cy="4076700"/>
                    </a:xfrm>
                    <a:prstGeom prst="rect">
                      <a:avLst/>
                    </a:prstGeom>
                  </pic:spPr>
                </pic:pic>
              </a:graphicData>
            </a:graphic>
          </wp:inline>
        </w:drawing>
      </w:r>
    </w:p>
    <w:p w:rsidR="006D05DE" w:rsidRDefault="006D05DE" w:rsidP="004028AC">
      <w:pPr>
        <w:numPr>
          <w:ilvl w:val="0"/>
          <w:numId w:val="2"/>
        </w:numPr>
      </w:pPr>
      <w:r>
        <w:rPr>
          <w:rFonts w:hint="eastAsia"/>
        </w:rPr>
        <w:t>金属的工作函数和</w:t>
      </w:r>
      <w:r w:rsidR="004028AC">
        <w:rPr>
          <w:rFonts w:hint="eastAsia"/>
        </w:rPr>
        <w:t>极限</w:t>
      </w:r>
      <w:r>
        <w:rPr>
          <w:rFonts w:hint="eastAsia"/>
        </w:rPr>
        <w:t>波长</w:t>
      </w:r>
    </w:p>
    <w:tbl>
      <w:tblPr>
        <w:tblStyle w:val="a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6"/>
        <w:gridCol w:w="2258"/>
        <w:gridCol w:w="1853"/>
      </w:tblGrid>
      <w:tr w:rsidR="004028AC" w:rsidTr="004028AC">
        <w:tc>
          <w:tcPr>
            <w:tcW w:w="1696" w:type="dxa"/>
          </w:tcPr>
          <w:p w:rsidR="004028AC" w:rsidRDefault="004028AC" w:rsidP="004028AC">
            <w:pPr>
              <w:jc w:val="center"/>
              <w:rPr>
                <w:rFonts w:hint="eastAsia"/>
              </w:rPr>
            </w:pPr>
            <w:r>
              <w:rPr>
                <w:rFonts w:hint="eastAsia"/>
              </w:rPr>
              <w:t>金属的种类</w:t>
            </w:r>
          </w:p>
        </w:tc>
        <w:tc>
          <w:tcPr>
            <w:tcW w:w="2258" w:type="dxa"/>
          </w:tcPr>
          <w:p w:rsidR="004028AC" w:rsidRDefault="004028AC" w:rsidP="004028AC">
            <w:pPr>
              <w:jc w:val="center"/>
              <w:rPr>
                <w:rFonts w:hint="eastAsia"/>
              </w:rPr>
            </w:pPr>
            <w:r>
              <w:rPr>
                <w:rFonts w:hint="eastAsia"/>
              </w:rPr>
              <w:t>光电</w:t>
            </w:r>
            <w:r>
              <w:rPr>
                <w:rFonts w:hint="eastAsia"/>
              </w:rPr>
              <w:t>极限</w:t>
            </w:r>
            <w:r>
              <w:rPr>
                <w:rFonts w:hint="eastAsia"/>
              </w:rPr>
              <w:t>波长</w:t>
            </w:r>
            <w:r>
              <w:rPr>
                <w:rFonts w:hint="eastAsia"/>
              </w:rPr>
              <w:t>（</w:t>
            </w:r>
            <w:r>
              <w:rPr>
                <w:rFonts w:hint="eastAsia"/>
              </w:rPr>
              <w:t>nm</w:t>
            </w:r>
            <w:r>
              <w:rPr>
                <w:rFonts w:hint="eastAsia"/>
              </w:rPr>
              <w:t>）</w:t>
            </w:r>
          </w:p>
        </w:tc>
        <w:tc>
          <w:tcPr>
            <w:tcW w:w="1853" w:type="dxa"/>
          </w:tcPr>
          <w:p w:rsidR="004028AC" w:rsidRDefault="004028AC" w:rsidP="004028AC">
            <w:pPr>
              <w:jc w:val="center"/>
              <w:rPr>
                <w:rFonts w:hint="eastAsia"/>
              </w:rPr>
            </w:pPr>
            <w:r>
              <w:rPr>
                <w:rFonts w:hint="eastAsia"/>
              </w:rPr>
              <w:t>工作函数</w:t>
            </w:r>
            <w:r>
              <w:rPr>
                <w:rFonts w:hint="eastAsia"/>
              </w:rPr>
              <w:t>（</w:t>
            </w:r>
            <w:r>
              <w:rPr>
                <w:rFonts w:hint="eastAsia"/>
              </w:rPr>
              <w:t>eV</w:t>
            </w:r>
            <w:r>
              <w:rPr>
                <w:rFonts w:hint="eastAsia"/>
              </w:rPr>
              <w:t>）</w:t>
            </w:r>
          </w:p>
        </w:tc>
      </w:tr>
      <w:tr w:rsidR="004028AC" w:rsidTr="004028AC">
        <w:tc>
          <w:tcPr>
            <w:tcW w:w="1696" w:type="dxa"/>
          </w:tcPr>
          <w:p w:rsidR="004028AC" w:rsidRDefault="004028AC" w:rsidP="004028AC">
            <w:pPr>
              <w:jc w:val="center"/>
              <w:rPr>
                <w:rFonts w:hint="eastAsia"/>
              </w:rPr>
            </w:pPr>
            <w:r>
              <w:rPr>
                <w:rFonts w:hint="eastAsia"/>
              </w:rPr>
              <w:t>Cs</w:t>
            </w:r>
          </w:p>
        </w:tc>
        <w:tc>
          <w:tcPr>
            <w:tcW w:w="2258" w:type="dxa"/>
          </w:tcPr>
          <w:p w:rsidR="004028AC" w:rsidRDefault="004028AC" w:rsidP="004028AC">
            <w:pPr>
              <w:jc w:val="center"/>
              <w:rPr>
                <w:rFonts w:hint="eastAsia"/>
              </w:rPr>
            </w:pPr>
            <w:r>
              <w:rPr>
                <w:rFonts w:hint="eastAsia"/>
              </w:rPr>
              <w:t>653</w:t>
            </w:r>
          </w:p>
        </w:tc>
        <w:tc>
          <w:tcPr>
            <w:tcW w:w="1853" w:type="dxa"/>
          </w:tcPr>
          <w:p w:rsidR="004028AC" w:rsidRDefault="004028AC" w:rsidP="004028AC">
            <w:pPr>
              <w:jc w:val="center"/>
              <w:rPr>
                <w:rFonts w:hint="eastAsia"/>
              </w:rPr>
            </w:pPr>
            <w:r>
              <w:rPr>
                <w:rFonts w:hint="eastAsia"/>
              </w:rPr>
              <w:t>1.9</w:t>
            </w:r>
          </w:p>
        </w:tc>
      </w:tr>
      <w:tr w:rsidR="004028AC" w:rsidTr="004028AC">
        <w:tc>
          <w:tcPr>
            <w:tcW w:w="1696" w:type="dxa"/>
          </w:tcPr>
          <w:p w:rsidR="004028AC" w:rsidRDefault="004028AC" w:rsidP="004028AC">
            <w:pPr>
              <w:jc w:val="center"/>
              <w:rPr>
                <w:rFonts w:hint="eastAsia"/>
              </w:rPr>
            </w:pPr>
            <w:r>
              <w:rPr>
                <w:rFonts w:hint="eastAsia"/>
              </w:rPr>
              <w:t>A</w:t>
            </w:r>
            <w:r>
              <w:rPr>
                <w:rFonts w:hint="eastAsia"/>
              </w:rPr>
              <w:t>l</w:t>
            </w:r>
          </w:p>
        </w:tc>
        <w:tc>
          <w:tcPr>
            <w:tcW w:w="2258" w:type="dxa"/>
          </w:tcPr>
          <w:p w:rsidR="004028AC" w:rsidRDefault="004028AC" w:rsidP="004028AC">
            <w:pPr>
              <w:jc w:val="center"/>
              <w:rPr>
                <w:rFonts w:hint="eastAsia"/>
              </w:rPr>
            </w:pPr>
            <w:r>
              <w:rPr>
                <w:rFonts w:hint="eastAsia"/>
              </w:rPr>
              <w:t>41</w:t>
            </w:r>
            <w:r>
              <w:t>0</w:t>
            </w:r>
          </w:p>
        </w:tc>
        <w:tc>
          <w:tcPr>
            <w:tcW w:w="1853" w:type="dxa"/>
          </w:tcPr>
          <w:p w:rsidR="004028AC" w:rsidRDefault="004028AC" w:rsidP="004028AC">
            <w:pPr>
              <w:jc w:val="center"/>
              <w:rPr>
                <w:rFonts w:hint="eastAsia"/>
              </w:rPr>
            </w:pPr>
            <w:r>
              <w:rPr>
                <w:rFonts w:hint="eastAsia"/>
              </w:rPr>
              <w:t>3.03</w:t>
            </w:r>
          </w:p>
        </w:tc>
      </w:tr>
      <w:tr w:rsidR="004028AC" w:rsidTr="004028AC">
        <w:tc>
          <w:tcPr>
            <w:tcW w:w="1696" w:type="dxa"/>
          </w:tcPr>
          <w:p w:rsidR="004028AC" w:rsidRDefault="004028AC" w:rsidP="004028AC">
            <w:pPr>
              <w:jc w:val="center"/>
              <w:rPr>
                <w:rFonts w:hint="eastAsia"/>
              </w:rPr>
            </w:pPr>
            <w:r>
              <w:rPr>
                <w:rFonts w:hint="eastAsia"/>
              </w:rPr>
              <w:t>Ag</w:t>
            </w:r>
          </w:p>
        </w:tc>
        <w:tc>
          <w:tcPr>
            <w:tcW w:w="2258" w:type="dxa"/>
          </w:tcPr>
          <w:p w:rsidR="004028AC" w:rsidRDefault="004028AC" w:rsidP="004028AC">
            <w:pPr>
              <w:jc w:val="center"/>
              <w:rPr>
                <w:rFonts w:hint="eastAsia"/>
              </w:rPr>
            </w:pPr>
            <w:r>
              <w:rPr>
                <w:rFonts w:hint="eastAsia"/>
              </w:rPr>
              <w:t>337</w:t>
            </w:r>
          </w:p>
        </w:tc>
        <w:tc>
          <w:tcPr>
            <w:tcW w:w="1853" w:type="dxa"/>
          </w:tcPr>
          <w:p w:rsidR="004028AC" w:rsidRDefault="004028AC" w:rsidP="004028AC">
            <w:pPr>
              <w:jc w:val="center"/>
              <w:rPr>
                <w:rFonts w:hint="eastAsia"/>
              </w:rPr>
            </w:pPr>
            <w:r>
              <w:rPr>
                <w:rFonts w:hint="eastAsia"/>
              </w:rPr>
              <w:t>3.69</w:t>
            </w:r>
          </w:p>
        </w:tc>
      </w:tr>
      <w:tr w:rsidR="004028AC" w:rsidTr="004028AC">
        <w:tc>
          <w:tcPr>
            <w:tcW w:w="1696" w:type="dxa"/>
          </w:tcPr>
          <w:p w:rsidR="004028AC" w:rsidRDefault="004028AC" w:rsidP="004028AC">
            <w:pPr>
              <w:jc w:val="center"/>
              <w:rPr>
                <w:rFonts w:hint="eastAsia"/>
              </w:rPr>
            </w:pPr>
            <w:r>
              <w:rPr>
                <w:rFonts w:hint="eastAsia"/>
              </w:rPr>
              <w:t>Zn</w:t>
            </w:r>
          </w:p>
        </w:tc>
        <w:tc>
          <w:tcPr>
            <w:tcW w:w="2258" w:type="dxa"/>
          </w:tcPr>
          <w:p w:rsidR="004028AC" w:rsidRDefault="004028AC" w:rsidP="004028AC">
            <w:pPr>
              <w:jc w:val="center"/>
              <w:rPr>
                <w:rFonts w:hint="eastAsia"/>
              </w:rPr>
            </w:pPr>
            <w:r>
              <w:rPr>
                <w:rFonts w:hint="eastAsia"/>
              </w:rPr>
              <w:t>318</w:t>
            </w:r>
          </w:p>
        </w:tc>
        <w:tc>
          <w:tcPr>
            <w:tcW w:w="1853" w:type="dxa"/>
          </w:tcPr>
          <w:p w:rsidR="004028AC" w:rsidRDefault="004028AC" w:rsidP="004028AC">
            <w:pPr>
              <w:jc w:val="center"/>
              <w:rPr>
                <w:rFonts w:hint="eastAsia"/>
              </w:rPr>
            </w:pPr>
            <w:r>
              <w:rPr>
                <w:rFonts w:hint="eastAsia"/>
              </w:rPr>
              <w:t>3</w:t>
            </w:r>
            <w:r>
              <w:rPr>
                <w:rFonts w:hint="eastAsia"/>
              </w:rPr>
              <w:t>.</w:t>
            </w:r>
            <w:r>
              <w:rPr>
                <w:rFonts w:hint="eastAsia"/>
              </w:rPr>
              <w:t>91</w:t>
            </w:r>
          </w:p>
        </w:tc>
      </w:tr>
      <w:tr w:rsidR="004028AC" w:rsidTr="004028AC">
        <w:tc>
          <w:tcPr>
            <w:tcW w:w="1696" w:type="dxa"/>
          </w:tcPr>
          <w:p w:rsidR="004028AC" w:rsidRDefault="004028AC" w:rsidP="004028AC">
            <w:pPr>
              <w:jc w:val="center"/>
              <w:rPr>
                <w:rFonts w:hint="eastAsia"/>
              </w:rPr>
            </w:pPr>
            <w:r>
              <w:rPr>
                <w:rFonts w:hint="eastAsia"/>
              </w:rPr>
              <w:t>Cu</w:t>
            </w:r>
          </w:p>
        </w:tc>
        <w:tc>
          <w:tcPr>
            <w:tcW w:w="2258" w:type="dxa"/>
          </w:tcPr>
          <w:p w:rsidR="004028AC" w:rsidRDefault="004028AC" w:rsidP="004028AC">
            <w:pPr>
              <w:jc w:val="center"/>
              <w:rPr>
                <w:rFonts w:hint="eastAsia"/>
              </w:rPr>
            </w:pPr>
            <w:r>
              <w:rPr>
                <w:rFonts w:hint="eastAsia"/>
              </w:rPr>
              <w:t>300</w:t>
            </w:r>
          </w:p>
        </w:tc>
        <w:tc>
          <w:tcPr>
            <w:tcW w:w="1853" w:type="dxa"/>
          </w:tcPr>
          <w:p w:rsidR="004028AC" w:rsidRDefault="004028AC" w:rsidP="004028AC">
            <w:pPr>
              <w:jc w:val="center"/>
              <w:rPr>
                <w:rFonts w:hint="eastAsia"/>
              </w:rPr>
            </w:pPr>
            <w:r>
              <w:rPr>
                <w:rFonts w:hint="eastAsia"/>
              </w:rPr>
              <w:t>4.14</w:t>
            </w:r>
          </w:p>
        </w:tc>
      </w:tr>
    </w:tbl>
    <w:p w:rsidR="004028AC" w:rsidRDefault="004028AC" w:rsidP="004028AC">
      <w:pPr>
        <w:numPr>
          <w:ilvl w:val="0"/>
          <w:numId w:val="2"/>
        </w:numPr>
      </w:pPr>
      <w:r>
        <w:t>紫菜瓶制作的箔片检测器</w:t>
      </w:r>
      <w:r>
        <w:rPr>
          <w:rFonts w:hint="eastAsia"/>
        </w:rPr>
        <w:t>。</w:t>
      </w:r>
    </w:p>
    <w:p w:rsidR="00455BE7" w:rsidRDefault="00455BE7" w:rsidP="00455BE7">
      <w:pPr>
        <w:jc w:val="center"/>
        <w:rPr>
          <w:rFonts w:hint="eastAsia"/>
        </w:rPr>
      </w:pPr>
      <w:bookmarkStart w:id="0" w:name="_GoBack"/>
      <w:r>
        <w:rPr>
          <w:rFonts w:hint="eastAsia"/>
          <w:noProof/>
        </w:rPr>
        <w:drawing>
          <wp:inline distT="0" distB="0" distL="0" distR="0">
            <wp:extent cx="1905000" cy="1943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光电效应-2.png"/>
                    <pic:cNvPicPr/>
                  </pic:nvPicPr>
                  <pic:blipFill>
                    <a:blip r:embed="rId8">
                      <a:extLst>
                        <a:ext uri="{28A0092B-C50C-407E-A947-70E740481C1C}">
                          <a14:useLocalDpi xmlns:a14="http://schemas.microsoft.com/office/drawing/2010/main" val="0"/>
                        </a:ext>
                      </a:extLst>
                    </a:blip>
                    <a:stretch>
                      <a:fillRect/>
                    </a:stretch>
                  </pic:blipFill>
                  <pic:spPr>
                    <a:xfrm>
                      <a:off x="0" y="0"/>
                      <a:ext cx="1905000" cy="1943100"/>
                    </a:xfrm>
                    <a:prstGeom prst="rect">
                      <a:avLst/>
                    </a:prstGeom>
                  </pic:spPr>
                </pic:pic>
              </a:graphicData>
            </a:graphic>
          </wp:inline>
        </w:drawing>
      </w:r>
      <w:bookmarkEnd w:id="0"/>
    </w:p>
    <w:sectPr w:rsidR="00455BE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8C4" w:rsidRDefault="003658C4" w:rsidP="00580F1C">
      <w:r>
        <w:separator/>
      </w:r>
    </w:p>
  </w:endnote>
  <w:endnote w:type="continuationSeparator" w:id="0">
    <w:p w:rsidR="003658C4" w:rsidRDefault="003658C4" w:rsidP="0058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446124"/>
      <w:docPartObj>
        <w:docPartGallery w:val="Page Numbers (Bottom of Page)"/>
        <w:docPartUnique/>
      </w:docPartObj>
    </w:sdtPr>
    <w:sdtContent>
      <w:sdt>
        <w:sdtPr>
          <w:id w:val="1728636285"/>
          <w:docPartObj>
            <w:docPartGallery w:val="Page Numbers (Top of Page)"/>
            <w:docPartUnique/>
          </w:docPartObj>
        </w:sdtPr>
        <w:sdtContent>
          <w:p w:rsidR="00580F1C" w:rsidRDefault="00580F1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55BE7">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55BE7">
              <w:rPr>
                <w:b/>
                <w:bCs/>
                <w:noProof/>
              </w:rPr>
              <w:t>2</w:t>
            </w:r>
            <w:r>
              <w:rPr>
                <w:b/>
                <w:bCs/>
                <w:sz w:val="24"/>
                <w:szCs w:val="24"/>
              </w:rPr>
              <w:fldChar w:fldCharType="end"/>
            </w:r>
          </w:p>
        </w:sdtContent>
      </w:sdt>
    </w:sdtContent>
  </w:sdt>
  <w:p w:rsidR="00580F1C" w:rsidRDefault="00580F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8C4" w:rsidRDefault="003658C4" w:rsidP="00580F1C">
      <w:r>
        <w:separator/>
      </w:r>
    </w:p>
  </w:footnote>
  <w:footnote w:type="continuationSeparator" w:id="0">
    <w:p w:rsidR="003658C4" w:rsidRDefault="003658C4" w:rsidP="0058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DF3"/>
    <w:multiLevelType w:val="hybridMultilevel"/>
    <w:tmpl w:val="6B0874F2"/>
    <w:lvl w:ilvl="0" w:tplc="B50CFF1C">
      <w:start w:val="1"/>
      <w:numFmt w:val="decimal"/>
      <w:suff w:val="nothing"/>
      <w:lvlText w:val="%1．"/>
      <w:lvlJc w:val="left"/>
      <w:pPr>
        <w:ind w:left="0" w:firstLine="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7D324AA"/>
    <w:multiLevelType w:val="hybridMultilevel"/>
    <w:tmpl w:val="73806BCC"/>
    <w:lvl w:ilvl="0" w:tplc="B50CFF1C">
      <w:start w:val="1"/>
      <w:numFmt w:val="decimal"/>
      <w:suff w:val="nothing"/>
      <w:lvlText w:val="%1．"/>
      <w:lvlJc w:val="left"/>
      <w:pPr>
        <w:ind w:left="0" w:firstLine="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DE"/>
    <w:rsid w:val="0009460B"/>
    <w:rsid w:val="003658C4"/>
    <w:rsid w:val="004028AC"/>
    <w:rsid w:val="00455BE7"/>
    <w:rsid w:val="00580F1C"/>
    <w:rsid w:val="005D0780"/>
    <w:rsid w:val="00607564"/>
    <w:rsid w:val="006D05DE"/>
    <w:rsid w:val="00E0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7109F-9293-440A-8741-D41DD262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6D05DE"/>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09460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D05DE"/>
    <w:rPr>
      <w:b/>
      <w:bCs/>
      <w:kern w:val="44"/>
      <w:sz w:val="44"/>
      <w:szCs w:val="44"/>
    </w:rPr>
  </w:style>
  <w:style w:type="character" w:customStyle="1" w:styleId="2Char">
    <w:name w:val="标题 2 Char"/>
    <w:basedOn w:val="a0"/>
    <w:link w:val="2"/>
    <w:uiPriority w:val="9"/>
    <w:rsid w:val="0009460B"/>
    <w:rPr>
      <w:rFonts w:asciiTheme="majorHAnsi" w:eastAsiaTheme="majorEastAsia" w:hAnsiTheme="majorHAnsi" w:cstheme="majorBidi"/>
      <w:b/>
      <w:bCs/>
      <w:sz w:val="32"/>
      <w:szCs w:val="32"/>
    </w:rPr>
  </w:style>
  <w:style w:type="paragraph" w:styleId="a3">
    <w:name w:val="header"/>
    <w:basedOn w:val="a"/>
    <w:link w:val="Char"/>
    <w:uiPriority w:val="99"/>
    <w:unhideWhenUsed/>
    <w:rsid w:val="00580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F1C"/>
    <w:rPr>
      <w:sz w:val="18"/>
      <w:szCs w:val="18"/>
    </w:rPr>
  </w:style>
  <w:style w:type="paragraph" w:styleId="a4">
    <w:name w:val="footer"/>
    <w:basedOn w:val="a"/>
    <w:link w:val="Char0"/>
    <w:uiPriority w:val="99"/>
    <w:unhideWhenUsed/>
    <w:rsid w:val="00580F1C"/>
    <w:pPr>
      <w:tabs>
        <w:tab w:val="center" w:pos="4153"/>
        <w:tab w:val="right" w:pos="8306"/>
      </w:tabs>
      <w:snapToGrid w:val="0"/>
      <w:jc w:val="left"/>
    </w:pPr>
    <w:rPr>
      <w:sz w:val="18"/>
      <w:szCs w:val="18"/>
    </w:rPr>
  </w:style>
  <w:style w:type="character" w:customStyle="1" w:styleId="Char0">
    <w:name w:val="页脚 Char"/>
    <w:basedOn w:val="a0"/>
    <w:link w:val="a4"/>
    <w:uiPriority w:val="99"/>
    <w:rsid w:val="00580F1C"/>
    <w:rPr>
      <w:sz w:val="18"/>
      <w:szCs w:val="18"/>
    </w:rPr>
  </w:style>
  <w:style w:type="table" w:styleId="a5">
    <w:name w:val="Table Grid"/>
    <w:basedOn w:val="a1"/>
    <w:uiPriority w:val="39"/>
    <w:rsid w:val="00402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141</Words>
  <Characters>804</Characters>
  <Application>Microsoft Office Word</Application>
  <DocSecurity>0</DocSecurity>
  <Lines>6</Lines>
  <Paragraphs>1</Paragraphs>
  <ScaleCrop>false</ScaleCrop>
  <Company>shiba</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cp:revision>
  <dcterms:created xsi:type="dcterms:W3CDTF">2014-07-18T11:47:00Z</dcterms:created>
  <dcterms:modified xsi:type="dcterms:W3CDTF">2014-07-25T12:11:00Z</dcterms:modified>
</cp:coreProperties>
</file>