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8623" w14:textId="77777777" w:rsidR="00EC6195" w:rsidRPr="00D60F3C" w:rsidRDefault="00D60F3C" w:rsidP="00EC6195">
      <w:pPr>
        <w:jc w:val="center"/>
        <w:rPr>
          <w:rFonts w:ascii="仿宋" w:eastAsia="仿宋" w:hAnsi="仿宋" w:hint="eastAsia"/>
          <w:b/>
          <w:sz w:val="28"/>
        </w:rPr>
      </w:pPr>
      <w:r w:rsidRPr="00D60F3C">
        <w:rPr>
          <w:rFonts w:ascii="仿宋" w:eastAsia="仿宋" w:hAnsi="仿宋" w:hint="eastAsia"/>
          <w:b/>
          <w:sz w:val="28"/>
        </w:rPr>
        <w:t>201</w:t>
      </w:r>
      <w:r w:rsidR="00E0482F">
        <w:rPr>
          <w:rFonts w:ascii="仿宋" w:eastAsia="仿宋" w:hAnsi="仿宋"/>
          <w:b/>
          <w:sz w:val="28"/>
        </w:rPr>
        <w:t>5</w:t>
      </w:r>
      <w:r w:rsidRPr="00D60F3C">
        <w:rPr>
          <w:rFonts w:ascii="仿宋" w:eastAsia="仿宋" w:hAnsi="仿宋" w:hint="eastAsia"/>
          <w:b/>
          <w:sz w:val="28"/>
        </w:rPr>
        <w:t>年上海</w:t>
      </w:r>
      <w:r w:rsidR="00E0482F">
        <w:rPr>
          <w:rFonts w:ascii="仿宋" w:eastAsia="仿宋" w:hAnsi="仿宋" w:hint="eastAsia"/>
          <w:b/>
          <w:sz w:val="28"/>
        </w:rPr>
        <w:t>市</w:t>
      </w:r>
      <w:r w:rsidR="00E0482F">
        <w:rPr>
          <w:rFonts w:ascii="仿宋" w:eastAsia="仿宋" w:hAnsi="仿宋"/>
          <w:b/>
          <w:sz w:val="28"/>
        </w:rPr>
        <w:t>中学</w:t>
      </w:r>
      <w:r w:rsidRPr="00D60F3C">
        <w:rPr>
          <w:rFonts w:ascii="仿宋" w:eastAsia="仿宋" w:hAnsi="仿宋" w:hint="eastAsia"/>
          <w:b/>
          <w:sz w:val="28"/>
        </w:rPr>
        <w:t>生物理学术竞赛</w:t>
      </w:r>
    </w:p>
    <w:p w14:paraId="2993C788" w14:textId="77777777" w:rsidR="00ED1049" w:rsidRDefault="00507D40" w:rsidP="00EC6195">
      <w:pPr>
        <w:jc w:val="center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竞</w:t>
      </w:r>
      <w:r w:rsidR="00EC6195" w:rsidRPr="00EC6195">
        <w:rPr>
          <w:rFonts w:ascii="仿宋" w:eastAsia="仿宋" w:hAnsi="仿宋" w:hint="eastAsia"/>
          <w:sz w:val="28"/>
        </w:rPr>
        <w:t>赛规则</w:t>
      </w:r>
    </w:p>
    <w:p w14:paraId="255A6594" w14:textId="77777777" w:rsidR="00EC6195" w:rsidRPr="00F301E2" w:rsidRDefault="00F301E2" w:rsidP="00A86ECA">
      <w:pPr>
        <w:spacing w:line="360" w:lineRule="auto"/>
        <w:jc w:val="left"/>
        <w:rPr>
          <w:rFonts w:ascii="仿宋" w:eastAsia="仿宋" w:hAnsi="仿宋" w:hint="eastAsia"/>
          <w:sz w:val="28"/>
        </w:rPr>
      </w:pPr>
      <w:r w:rsidRPr="00F301E2">
        <w:rPr>
          <w:rFonts w:ascii="仿宋" w:eastAsia="仿宋" w:hAnsi="仿宋" w:hint="eastAsia"/>
          <w:sz w:val="28"/>
        </w:rPr>
        <w:t>1</w:t>
      </w:r>
      <w:r w:rsidR="00A86ECA" w:rsidRPr="00F301E2">
        <w:rPr>
          <w:rFonts w:ascii="仿宋" w:eastAsia="仿宋" w:hAnsi="仿宋" w:hint="eastAsia"/>
          <w:sz w:val="28"/>
        </w:rPr>
        <w:t>、</w:t>
      </w:r>
      <w:r w:rsidR="00507D40">
        <w:rPr>
          <w:rFonts w:ascii="仿宋" w:eastAsia="仿宋" w:hAnsi="仿宋" w:hint="eastAsia"/>
          <w:sz w:val="28"/>
        </w:rPr>
        <w:t>竞</w:t>
      </w:r>
      <w:r w:rsidR="00A86ECA" w:rsidRPr="00F301E2">
        <w:rPr>
          <w:rFonts w:ascii="仿宋" w:eastAsia="仿宋" w:hAnsi="仿宋" w:hint="eastAsia"/>
          <w:sz w:val="28"/>
        </w:rPr>
        <w:t>赛</w:t>
      </w:r>
      <w:r w:rsidR="00023AD1">
        <w:rPr>
          <w:rFonts w:ascii="仿宋" w:eastAsia="仿宋" w:hAnsi="仿宋" w:hint="eastAsia"/>
          <w:sz w:val="28"/>
        </w:rPr>
        <w:t>的</w:t>
      </w:r>
      <w:r w:rsidR="00507D40">
        <w:rPr>
          <w:rFonts w:ascii="仿宋" w:eastAsia="仿宋" w:hAnsi="仿宋" w:hint="eastAsia"/>
          <w:sz w:val="28"/>
        </w:rPr>
        <w:t>背景</w:t>
      </w:r>
    </w:p>
    <w:p w14:paraId="17F7A8F3" w14:textId="77777777" w:rsidR="00C56404" w:rsidRDefault="00E0482F" w:rsidP="00C56404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国际青年</w:t>
      </w:r>
      <w:r>
        <w:rPr>
          <w:rFonts w:ascii="仿宋" w:eastAsia="仿宋" w:hAnsi="仿宋"/>
          <w:sz w:val="24"/>
        </w:rPr>
        <w:t>物理学家锦标赛（</w:t>
      </w:r>
      <w:r w:rsidR="00EF6907">
        <w:rPr>
          <w:rFonts w:ascii="Arial" w:hAnsi="Arial" w:cs="Arial"/>
          <w:color w:val="333333"/>
          <w:sz w:val="20"/>
          <w:szCs w:val="20"/>
        </w:rPr>
        <w:t>International Young Physicists' Tournament</w:t>
      </w:r>
      <w:r>
        <w:rPr>
          <w:rFonts w:ascii="仿宋" w:eastAsia="仿宋" w:hAnsi="仿宋"/>
          <w:sz w:val="24"/>
        </w:rPr>
        <w:t>）</w:t>
      </w:r>
      <w:r w:rsidR="00EF6907">
        <w:rPr>
          <w:rFonts w:ascii="仿宋" w:eastAsia="仿宋" w:hAnsi="仿宋" w:hint="eastAsia"/>
          <w:sz w:val="24"/>
        </w:rPr>
        <w:t>简称</w:t>
      </w:r>
      <w:r w:rsidR="00EF6907">
        <w:rPr>
          <w:rFonts w:ascii="仿宋" w:eastAsia="仿宋" w:hAnsi="仿宋"/>
          <w:sz w:val="24"/>
        </w:rPr>
        <w:t>IYPT，也被称为物理世界杯（</w:t>
      </w:r>
      <w:r w:rsidR="00EF6907" w:rsidRPr="00EF6907">
        <w:rPr>
          <w:rFonts w:ascii="Arial" w:hAnsi="Arial" w:cs="Arial" w:hint="eastAsia"/>
          <w:color w:val="333333"/>
          <w:sz w:val="20"/>
          <w:szCs w:val="20"/>
        </w:rPr>
        <w:t>World physics cup</w:t>
      </w:r>
      <w:r w:rsidR="00EF6907">
        <w:rPr>
          <w:rFonts w:ascii="仿宋" w:eastAsia="仿宋" w:hAnsi="仿宋"/>
          <w:sz w:val="24"/>
        </w:rPr>
        <w:t>）</w:t>
      </w:r>
      <w:r w:rsidR="00EF6907">
        <w:rPr>
          <w:rFonts w:ascii="仿宋" w:eastAsia="仿宋" w:hAnsi="仿宋" w:hint="eastAsia"/>
          <w:sz w:val="24"/>
        </w:rPr>
        <w:t>。作为当前</w:t>
      </w:r>
      <w:r w:rsidR="00EF6907">
        <w:rPr>
          <w:rFonts w:ascii="仿宋" w:eastAsia="仿宋" w:hAnsi="仿宋"/>
          <w:sz w:val="24"/>
        </w:rPr>
        <w:t>国际上最重要的高中物理团体对抗赛事，她自</w:t>
      </w:r>
      <w:r w:rsidR="00EF6907">
        <w:rPr>
          <w:rFonts w:ascii="仿宋" w:eastAsia="仿宋" w:hAnsi="仿宋" w:hint="eastAsia"/>
          <w:sz w:val="24"/>
        </w:rPr>
        <w:t>1988年</w:t>
      </w:r>
      <w:r w:rsidR="00EF6907">
        <w:rPr>
          <w:rFonts w:ascii="仿宋" w:eastAsia="仿宋" w:hAnsi="仿宋"/>
          <w:sz w:val="24"/>
        </w:rPr>
        <w:t>创始以来吸引了国际上近</w:t>
      </w:r>
      <w:r w:rsidR="00EF6907">
        <w:rPr>
          <w:rFonts w:ascii="仿宋" w:eastAsia="仿宋" w:hAnsi="仿宋" w:hint="eastAsia"/>
          <w:sz w:val="24"/>
        </w:rPr>
        <w:t>40个</w:t>
      </w:r>
      <w:r w:rsidR="00EF6907">
        <w:rPr>
          <w:rFonts w:ascii="仿宋" w:eastAsia="仿宋" w:hAnsi="仿宋"/>
          <w:sz w:val="24"/>
        </w:rPr>
        <w:t>国家</w:t>
      </w:r>
      <w:r w:rsidR="00EF6907">
        <w:rPr>
          <w:rFonts w:ascii="仿宋" w:eastAsia="仿宋" w:hAnsi="仿宋" w:hint="eastAsia"/>
          <w:sz w:val="24"/>
        </w:rPr>
        <w:t>的</w:t>
      </w:r>
      <w:r w:rsidR="00EF6907">
        <w:rPr>
          <w:rFonts w:ascii="仿宋" w:eastAsia="仿宋" w:hAnsi="仿宋"/>
          <w:sz w:val="24"/>
        </w:rPr>
        <w:t>优秀高中生参与。</w:t>
      </w:r>
      <w:r w:rsidR="000D16E9">
        <w:rPr>
          <w:rFonts w:ascii="仿宋" w:eastAsia="仿宋" w:hAnsi="仿宋" w:hint="eastAsia"/>
          <w:sz w:val="24"/>
        </w:rPr>
        <w:t>2008年</w:t>
      </w:r>
      <w:r w:rsidR="000D16E9">
        <w:rPr>
          <w:rFonts w:ascii="仿宋" w:eastAsia="仿宋" w:hAnsi="仿宋"/>
          <w:sz w:val="24"/>
        </w:rPr>
        <w:t>中国首次</w:t>
      </w:r>
      <w:r w:rsidR="000D16E9">
        <w:rPr>
          <w:rFonts w:ascii="仿宋" w:eastAsia="仿宋" w:hAnsi="仿宋" w:hint="eastAsia"/>
          <w:sz w:val="24"/>
        </w:rPr>
        <w:t>派队</w:t>
      </w:r>
      <w:r w:rsidR="000D16E9">
        <w:rPr>
          <w:rFonts w:ascii="仿宋" w:eastAsia="仿宋" w:hAnsi="仿宋"/>
          <w:sz w:val="24"/>
        </w:rPr>
        <w:t>参加</w:t>
      </w:r>
      <w:r w:rsidR="000D16E9">
        <w:rPr>
          <w:rFonts w:ascii="仿宋" w:eastAsia="仿宋" w:hAnsi="仿宋" w:hint="eastAsia"/>
          <w:sz w:val="24"/>
        </w:rPr>
        <w:t>了</w:t>
      </w:r>
      <w:r w:rsidR="000D16E9">
        <w:rPr>
          <w:rFonts w:ascii="仿宋" w:eastAsia="仿宋" w:hAnsi="仿宋"/>
          <w:sz w:val="24"/>
        </w:rPr>
        <w:t>国际</w:t>
      </w:r>
      <w:r w:rsidR="00B345C6">
        <w:rPr>
          <w:rFonts w:ascii="仿宋" w:eastAsia="仿宋" w:hAnsi="仿宋"/>
          <w:sz w:val="24"/>
        </w:rPr>
        <w:t>竞赛</w:t>
      </w:r>
      <w:r w:rsidR="000D16E9">
        <w:rPr>
          <w:rFonts w:ascii="仿宋" w:eastAsia="仿宋" w:hAnsi="仿宋"/>
          <w:sz w:val="24"/>
        </w:rPr>
        <w:t>。</w:t>
      </w:r>
      <w:r w:rsidR="000D16E9">
        <w:rPr>
          <w:rFonts w:ascii="仿宋" w:eastAsia="仿宋" w:hAnsi="仿宋" w:hint="eastAsia"/>
          <w:sz w:val="24"/>
        </w:rPr>
        <w:t>2010年</w:t>
      </w:r>
      <w:r w:rsidR="001D4227" w:rsidRPr="001D4227">
        <w:rPr>
          <w:rFonts w:ascii="仿宋" w:eastAsia="仿宋" w:hAnsi="仿宋" w:hint="eastAsia"/>
          <w:sz w:val="24"/>
        </w:rPr>
        <w:t>中国借鉴国际青年物理学家竞赛（IYPT）的模式</w:t>
      </w:r>
      <w:r w:rsidR="001D4227">
        <w:rPr>
          <w:rFonts w:ascii="仿宋" w:eastAsia="仿宋" w:hAnsi="仿宋" w:hint="eastAsia"/>
          <w:sz w:val="24"/>
        </w:rPr>
        <w:t>，</w:t>
      </w:r>
      <w:r w:rsidR="001D4227" w:rsidRPr="001D4227">
        <w:rPr>
          <w:rFonts w:ascii="仿宋" w:eastAsia="仿宋" w:hAnsi="仿宋" w:hint="eastAsia"/>
          <w:sz w:val="24"/>
        </w:rPr>
        <w:t>创办的全国性</w:t>
      </w:r>
      <w:r w:rsidR="001D4227">
        <w:rPr>
          <w:rFonts w:ascii="仿宋" w:eastAsia="仿宋" w:hAnsi="仿宋" w:hint="eastAsia"/>
          <w:sz w:val="24"/>
        </w:rPr>
        <w:t>大学生</w:t>
      </w:r>
      <w:r w:rsidR="001D4227" w:rsidRPr="001D4227">
        <w:rPr>
          <w:rFonts w:ascii="仿宋" w:eastAsia="仿宋" w:hAnsi="仿宋" w:hint="eastAsia"/>
          <w:sz w:val="24"/>
        </w:rPr>
        <w:t>赛事</w:t>
      </w:r>
      <w:r w:rsidR="001D4227">
        <w:rPr>
          <w:rFonts w:ascii="仿宋" w:eastAsia="仿宋" w:hAnsi="仿宋" w:hint="eastAsia"/>
          <w:sz w:val="24"/>
        </w:rPr>
        <w:t>（CUPY</w:t>
      </w:r>
      <w:r w:rsidR="001D4227">
        <w:rPr>
          <w:rFonts w:ascii="仿宋" w:eastAsia="仿宋" w:hAnsi="仿宋"/>
          <w:sz w:val="24"/>
        </w:rPr>
        <w:t>）</w:t>
      </w:r>
      <w:r w:rsidR="00C56404" w:rsidRPr="00C56404">
        <w:rPr>
          <w:rFonts w:ascii="仿宋" w:eastAsia="仿宋" w:hAnsi="仿宋"/>
          <w:sz w:val="24"/>
        </w:rPr>
        <w:t>，已经</w:t>
      </w:r>
      <w:r w:rsidR="00C56404">
        <w:rPr>
          <w:rFonts w:ascii="仿宋" w:eastAsia="仿宋" w:hAnsi="仿宋" w:hint="eastAsia"/>
          <w:sz w:val="24"/>
        </w:rPr>
        <w:t>成功</w:t>
      </w:r>
      <w:r w:rsidR="00C56404" w:rsidRPr="00C56404">
        <w:rPr>
          <w:rFonts w:ascii="仿宋" w:eastAsia="仿宋" w:hAnsi="仿宋"/>
          <w:sz w:val="24"/>
        </w:rPr>
        <w:t>举行了</w:t>
      </w:r>
      <w:r w:rsidR="001D4227">
        <w:rPr>
          <w:rFonts w:ascii="仿宋" w:eastAsia="仿宋" w:hAnsi="仿宋" w:hint="eastAsia"/>
          <w:sz w:val="24"/>
        </w:rPr>
        <w:t>四</w:t>
      </w:r>
      <w:r w:rsidR="00C56404" w:rsidRPr="00C56404">
        <w:rPr>
          <w:rFonts w:ascii="仿宋" w:eastAsia="仿宋" w:hAnsi="仿宋"/>
          <w:sz w:val="24"/>
        </w:rPr>
        <w:t>届</w:t>
      </w:r>
      <w:r w:rsidR="001D4227">
        <w:rPr>
          <w:rFonts w:ascii="仿宋" w:eastAsia="仿宋" w:hAnsi="仿宋" w:hint="eastAsia"/>
          <w:sz w:val="24"/>
        </w:rPr>
        <w:t>。2014年上海市高校</w:t>
      </w:r>
      <w:r w:rsidR="001D4227">
        <w:rPr>
          <w:rFonts w:ascii="仿宋" w:eastAsia="仿宋" w:hAnsi="仿宋"/>
          <w:sz w:val="24"/>
        </w:rPr>
        <w:t>，也正式</w:t>
      </w:r>
      <w:r w:rsidR="001D4227">
        <w:rPr>
          <w:rFonts w:ascii="仿宋" w:eastAsia="仿宋" w:hAnsi="仿宋" w:hint="eastAsia"/>
          <w:sz w:val="24"/>
        </w:rPr>
        <w:t>举办</w:t>
      </w:r>
      <w:r w:rsidR="001D4227">
        <w:rPr>
          <w:rFonts w:ascii="仿宋" w:eastAsia="仿宋" w:hAnsi="仿宋"/>
          <w:sz w:val="24"/>
        </w:rPr>
        <w:t>了上海市</w:t>
      </w:r>
      <w:r w:rsidR="00D60F3C">
        <w:rPr>
          <w:rFonts w:ascii="仿宋" w:eastAsia="仿宋" w:hAnsi="仿宋" w:hint="eastAsia"/>
          <w:sz w:val="24"/>
        </w:rPr>
        <w:t>大学生物理学术竞赛</w:t>
      </w:r>
      <w:r w:rsidR="001D4227">
        <w:rPr>
          <w:rFonts w:ascii="仿宋" w:eastAsia="仿宋" w:hAnsi="仿宋" w:hint="eastAsia"/>
          <w:sz w:val="24"/>
        </w:rPr>
        <w:t>（SUPT</w:t>
      </w:r>
      <w:r w:rsidR="001D4227">
        <w:rPr>
          <w:rFonts w:ascii="仿宋" w:eastAsia="仿宋" w:hAnsi="仿宋"/>
          <w:sz w:val="24"/>
        </w:rPr>
        <w:t>）</w:t>
      </w:r>
      <w:r w:rsidR="001D4227">
        <w:rPr>
          <w:rFonts w:ascii="仿宋" w:eastAsia="仿宋" w:hAnsi="仿宋" w:hint="eastAsia"/>
          <w:sz w:val="24"/>
        </w:rPr>
        <w:t>。</w:t>
      </w:r>
      <w:r w:rsidR="00994CF0">
        <w:rPr>
          <w:rFonts w:ascii="仿宋" w:eastAsia="仿宋" w:hAnsi="仿宋" w:hint="eastAsia"/>
          <w:sz w:val="24"/>
        </w:rPr>
        <w:t>秉承</w:t>
      </w:r>
      <w:r w:rsidR="00994CF0">
        <w:rPr>
          <w:rFonts w:ascii="仿宋" w:eastAsia="仿宋" w:hAnsi="仿宋"/>
          <w:sz w:val="24"/>
        </w:rPr>
        <w:t>国际赛事的理念，</w:t>
      </w:r>
      <w:r w:rsidR="00994CF0">
        <w:rPr>
          <w:rFonts w:ascii="仿宋" w:eastAsia="仿宋" w:hAnsi="仿宋" w:hint="eastAsia"/>
          <w:sz w:val="24"/>
        </w:rPr>
        <w:t>通过上海市</w:t>
      </w:r>
      <w:r w:rsidR="00994CF0">
        <w:rPr>
          <w:rFonts w:ascii="仿宋" w:eastAsia="仿宋" w:hAnsi="仿宋"/>
          <w:sz w:val="24"/>
        </w:rPr>
        <w:t>物理学会与上海</w:t>
      </w:r>
      <w:r w:rsidR="00994CF0">
        <w:rPr>
          <w:rFonts w:ascii="仿宋" w:eastAsia="仿宋" w:hAnsi="仿宋" w:hint="eastAsia"/>
          <w:sz w:val="24"/>
        </w:rPr>
        <w:t>市</w:t>
      </w:r>
      <w:r w:rsidR="00994CF0">
        <w:rPr>
          <w:rFonts w:ascii="仿宋" w:eastAsia="仿宋" w:hAnsi="仿宋"/>
          <w:sz w:val="24"/>
        </w:rPr>
        <w:t>大学生物理学术竞赛（</w:t>
      </w:r>
      <w:r w:rsidR="00994CF0">
        <w:rPr>
          <w:rFonts w:ascii="仿宋" w:eastAsia="仿宋" w:hAnsi="仿宋" w:hint="eastAsia"/>
          <w:sz w:val="24"/>
        </w:rPr>
        <w:t>SUPT</w:t>
      </w:r>
      <w:r w:rsidR="00994CF0">
        <w:rPr>
          <w:rFonts w:ascii="仿宋" w:eastAsia="仿宋" w:hAnsi="仿宋"/>
          <w:sz w:val="24"/>
        </w:rPr>
        <w:t>）</w:t>
      </w:r>
      <w:r w:rsidR="00994CF0">
        <w:rPr>
          <w:rFonts w:ascii="仿宋" w:eastAsia="仿宋" w:hAnsi="仿宋" w:hint="eastAsia"/>
          <w:sz w:val="24"/>
        </w:rPr>
        <w:t>联合</w:t>
      </w:r>
      <w:r w:rsidR="00994CF0">
        <w:rPr>
          <w:rFonts w:ascii="仿宋" w:eastAsia="仿宋" w:hAnsi="仿宋"/>
          <w:sz w:val="24"/>
        </w:rPr>
        <w:t>，举办</w:t>
      </w:r>
      <w:r w:rsidR="00994CF0">
        <w:rPr>
          <w:rFonts w:ascii="仿宋" w:eastAsia="仿宋" w:hAnsi="仿宋" w:hint="eastAsia"/>
          <w:sz w:val="24"/>
        </w:rPr>
        <w:t>2015年</w:t>
      </w:r>
      <w:r w:rsidR="00994CF0">
        <w:rPr>
          <w:rFonts w:ascii="仿宋" w:eastAsia="仿宋" w:hAnsi="仿宋"/>
          <w:sz w:val="24"/>
        </w:rPr>
        <w:t>上海市首届中学生物理学术竞赛</w:t>
      </w:r>
      <w:r w:rsidR="00127CAC">
        <w:rPr>
          <w:rFonts w:ascii="仿宋" w:eastAsia="仿宋" w:hAnsi="仿宋" w:hint="eastAsia"/>
          <w:sz w:val="24"/>
        </w:rPr>
        <w:t>。</w:t>
      </w:r>
    </w:p>
    <w:p w14:paraId="13191F03" w14:textId="77777777" w:rsidR="001D4227" w:rsidRDefault="00023AD1" w:rsidP="00C56404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上海市</w:t>
      </w:r>
      <w:r>
        <w:rPr>
          <w:rFonts w:ascii="仿宋" w:eastAsia="仿宋" w:hAnsi="仿宋"/>
          <w:sz w:val="24"/>
        </w:rPr>
        <w:t>中学生物理学术</w:t>
      </w:r>
      <w:r>
        <w:rPr>
          <w:rFonts w:ascii="仿宋" w:eastAsia="仿宋" w:hAnsi="仿宋" w:hint="eastAsia"/>
          <w:sz w:val="24"/>
        </w:rPr>
        <w:t>竞赛</w:t>
      </w:r>
      <w:r>
        <w:rPr>
          <w:rFonts w:ascii="仿宋" w:eastAsia="仿宋" w:hAnsi="仿宋"/>
          <w:sz w:val="24"/>
        </w:rPr>
        <w:t>，是在上海市</w:t>
      </w:r>
      <w:r>
        <w:rPr>
          <w:rFonts w:ascii="仿宋" w:eastAsia="仿宋" w:hAnsi="仿宋" w:hint="eastAsia"/>
          <w:sz w:val="24"/>
        </w:rPr>
        <w:t>高中</w:t>
      </w:r>
      <w:r>
        <w:rPr>
          <w:rFonts w:ascii="仿宋" w:eastAsia="仿宋" w:hAnsi="仿宋"/>
          <w:sz w:val="24"/>
        </w:rPr>
        <w:t>学生中开展的学生团体学术竞赛，以团队合作的形式研究实际物理问题，以辩论的形式进行</w:t>
      </w:r>
      <w:r w:rsidR="00B345C6">
        <w:rPr>
          <w:rFonts w:ascii="仿宋" w:eastAsia="仿宋" w:hAnsi="仿宋"/>
          <w:sz w:val="24"/>
        </w:rPr>
        <w:t>竞赛</w:t>
      </w:r>
      <w:r>
        <w:rPr>
          <w:rFonts w:ascii="仿宋" w:eastAsia="仿宋" w:hAnsi="仿宋" w:hint="eastAsia"/>
          <w:sz w:val="24"/>
        </w:rPr>
        <w:t>。举办</w:t>
      </w:r>
      <w:r w:rsidRPr="00023AD1">
        <w:rPr>
          <w:rFonts w:ascii="仿宋" w:eastAsia="仿宋" w:hAnsi="仿宋" w:hint="eastAsia"/>
          <w:sz w:val="24"/>
        </w:rPr>
        <w:t>这项赛事旨在锻炼中学生解决复杂科学问题的能力，</w:t>
      </w:r>
      <w:r>
        <w:rPr>
          <w:rFonts w:ascii="仿宋" w:eastAsia="仿宋" w:hAnsi="仿宋" w:hint="eastAsia"/>
          <w:sz w:val="24"/>
        </w:rPr>
        <w:t>培养</w:t>
      </w:r>
      <w:r>
        <w:rPr>
          <w:rFonts w:ascii="仿宋" w:eastAsia="仿宋" w:hAnsi="仿宋"/>
          <w:sz w:val="24"/>
        </w:rPr>
        <w:t>学生的开放性思维能力，</w:t>
      </w:r>
      <w:r w:rsidR="00431681">
        <w:rPr>
          <w:rFonts w:ascii="仿宋" w:eastAsia="仿宋" w:hAnsi="仿宋" w:hint="eastAsia"/>
          <w:sz w:val="24"/>
        </w:rPr>
        <w:t>通过</w:t>
      </w:r>
      <w:r w:rsidR="00B345C6">
        <w:rPr>
          <w:rFonts w:ascii="仿宋" w:eastAsia="仿宋" w:hAnsi="仿宋" w:hint="eastAsia"/>
          <w:sz w:val="24"/>
        </w:rPr>
        <w:t>竞赛</w:t>
      </w:r>
      <w:r w:rsidR="00431681">
        <w:rPr>
          <w:rFonts w:ascii="仿宋" w:eastAsia="仿宋" w:hAnsi="仿宋" w:hint="eastAsia"/>
          <w:sz w:val="24"/>
        </w:rPr>
        <w:t>辩论</w:t>
      </w:r>
      <w:r w:rsidRPr="00023AD1">
        <w:rPr>
          <w:rFonts w:ascii="仿宋" w:eastAsia="仿宋" w:hAnsi="仿宋" w:hint="eastAsia"/>
          <w:sz w:val="24"/>
        </w:rPr>
        <w:t>环节</w:t>
      </w:r>
      <w:r w:rsidR="00431681">
        <w:rPr>
          <w:rFonts w:ascii="仿宋" w:eastAsia="仿宋" w:hAnsi="仿宋" w:hint="eastAsia"/>
          <w:sz w:val="24"/>
        </w:rPr>
        <w:t>，培养</w:t>
      </w:r>
      <w:r w:rsidR="00431681">
        <w:rPr>
          <w:rFonts w:ascii="仿宋" w:eastAsia="仿宋" w:hAnsi="仿宋"/>
          <w:sz w:val="24"/>
        </w:rPr>
        <w:t>学生的</w:t>
      </w:r>
      <w:r w:rsidR="00431681">
        <w:rPr>
          <w:rFonts w:ascii="仿宋" w:eastAsia="仿宋" w:hAnsi="仿宋" w:hint="eastAsia"/>
          <w:sz w:val="24"/>
        </w:rPr>
        <w:t>交流表达</w:t>
      </w:r>
      <w:r w:rsidR="00431681">
        <w:rPr>
          <w:rFonts w:ascii="仿宋" w:eastAsia="仿宋" w:hAnsi="仿宋"/>
          <w:sz w:val="24"/>
        </w:rPr>
        <w:t>能力，</w:t>
      </w:r>
      <w:r w:rsidR="00431681">
        <w:rPr>
          <w:rFonts w:ascii="仿宋" w:eastAsia="仿宋" w:hAnsi="仿宋" w:hint="eastAsia"/>
          <w:sz w:val="24"/>
        </w:rPr>
        <w:t>使</w:t>
      </w:r>
      <w:r w:rsidR="00431681">
        <w:rPr>
          <w:rFonts w:ascii="仿宋" w:eastAsia="仿宋" w:hAnsi="仿宋"/>
          <w:sz w:val="24"/>
        </w:rPr>
        <w:t>学生的知识、能力和素质全面协调</w:t>
      </w:r>
      <w:r w:rsidR="00431681">
        <w:rPr>
          <w:rFonts w:ascii="仿宋" w:eastAsia="仿宋" w:hAnsi="仿宋" w:hint="eastAsia"/>
          <w:sz w:val="24"/>
        </w:rPr>
        <w:t>发展</w:t>
      </w:r>
      <w:r w:rsidRPr="00023AD1">
        <w:rPr>
          <w:rFonts w:ascii="仿宋" w:eastAsia="仿宋" w:hAnsi="仿宋" w:hint="eastAsia"/>
          <w:sz w:val="24"/>
        </w:rPr>
        <w:t>。</w:t>
      </w:r>
    </w:p>
    <w:p w14:paraId="45C77A6D" w14:textId="77777777" w:rsidR="00F301E2" w:rsidRPr="00F301E2" w:rsidRDefault="00F301E2" w:rsidP="00F301E2">
      <w:pPr>
        <w:spacing w:line="360" w:lineRule="auto"/>
        <w:jc w:val="left"/>
        <w:rPr>
          <w:rFonts w:ascii="仿宋" w:eastAsia="仿宋" w:hAnsi="仿宋" w:hint="eastAsia"/>
          <w:sz w:val="28"/>
        </w:rPr>
      </w:pPr>
      <w:r w:rsidRPr="00F301E2">
        <w:rPr>
          <w:rFonts w:ascii="仿宋" w:eastAsia="仿宋" w:hAnsi="仿宋" w:hint="eastAsia"/>
          <w:sz w:val="28"/>
        </w:rPr>
        <w:t>2、</w:t>
      </w:r>
      <w:r w:rsidR="00507D40">
        <w:rPr>
          <w:rFonts w:ascii="仿宋" w:eastAsia="仿宋" w:hAnsi="仿宋" w:hint="eastAsia"/>
          <w:sz w:val="28"/>
        </w:rPr>
        <w:t>竞</w:t>
      </w:r>
      <w:r w:rsidRPr="00F301E2">
        <w:rPr>
          <w:rFonts w:ascii="仿宋" w:eastAsia="仿宋" w:hAnsi="仿宋" w:hint="eastAsia"/>
          <w:sz w:val="28"/>
        </w:rPr>
        <w:t>赛的</w:t>
      </w:r>
      <w:r w:rsidR="00507D40">
        <w:rPr>
          <w:rFonts w:ascii="仿宋" w:eastAsia="仿宋" w:hAnsi="仿宋" w:hint="eastAsia"/>
          <w:sz w:val="28"/>
        </w:rPr>
        <w:t>有关事宜</w:t>
      </w:r>
    </w:p>
    <w:p w14:paraId="10B07441" w14:textId="77777777" w:rsidR="00F301E2" w:rsidRPr="00241ABF" w:rsidRDefault="00F301E2" w:rsidP="00F301E2">
      <w:pPr>
        <w:spacing w:line="360" w:lineRule="auto"/>
        <w:jc w:val="left"/>
        <w:rPr>
          <w:rFonts w:ascii="仿宋" w:eastAsia="仿宋" w:hAnsi="仿宋" w:hint="eastAsia"/>
          <w:sz w:val="24"/>
        </w:rPr>
      </w:pPr>
      <w:r w:rsidRPr="00507D40">
        <w:rPr>
          <w:rFonts w:ascii="仿宋" w:eastAsia="仿宋" w:hAnsi="仿宋" w:hint="eastAsia"/>
          <w:b/>
          <w:sz w:val="24"/>
        </w:rPr>
        <w:t>2.1</w:t>
      </w:r>
      <w:r w:rsidR="00B345C6">
        <w:rPr>
          <w:rFonts w:ascii="仿宋" w:eastAsia="仿宋" w:hAnsi="仿宋" w:hint="eastAsia"/>
          <w:b/>
          <w:sz w:val="24"/>
        </w:rPr>
        <w:t>竞赛</w:t>
      </w:r>
      <w:r w:rsidRPr="00507D40">
        <w:rPr>
          <w:rFonts w:ascii="仿宋" w:eastAsia="仿宋" w:hAnsi="仿宋" w:hint="eastAsia"/>
          <w:b/>
          <w:sz w:val="24"/>
        </w:rPr>
        <w:t>题目</w:t>
      </w:r>
    </w:p>
    <w:p w14:paraId="5C688E1F" w14:textId="77777777" w:rsidR="00F301E2" w:rsidRDefault="00D60F3C" w:rsidP="00F301E2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201</w:t>
      </w:r>
      <w:r w:rsidR="00431681"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年上海市</w:t>
      </w:r>
      <w:r w:rsidR="00431681">
        <w:rPr>
          <w:rFonts w:ascii="仿宋" w:eastAsia="仿宋" w:hAnsi="仿宋" w:hint="eastAsia"/>
          <w:sz w:val="24"/>
        </w:rPr>
        <w:t>中</w:t>
      </w:r>
      <w:r>
        <w:rPr>
          <w:rFonts w:ascii="仿宋" w:eastAsia="仿宋" w:hAnsi="仿宋" w:hint="eastAsia"/>
          <w:sz w:val="24"/>
        </w:rPr>
        <w:t>学生物理学术竞赛</w:t>
      </w:r>
      <w:r w:rsidR="00F301E2" w:rsidRPr="00F301E2">
        <w:rPr>
          <w:rFonts w:ascii="仿宋" w:eastAsia="仿宋" w:hAnsi="仿宋" w:hint="eastAsia"/>
          <w:sz w:val="24"/>
        </w:rPr>
        <w:t>题目参考同年国际青年物理学家锦标赛题目，在力、热、光、电等物理分支下</w:t>
      </w:r>
      <w:r w:rsidR="00431681">
        <w:rPr>
          <w:rFonts w:ascii="仿宋" w:eastAsia="仿宋" w:hAnsi="仿宋" w:hint="eastAsia"/>
          <w:sz w:val="24"/>
        </w:rPr>
        <w:t>的</w:t>
      </w:r>
      <w:r w:rsidR="00F301E2">
        <w:rPr>
          <w:rFonts w:ascii="仿宋" w:eastAsia="仿宋" w:hAnsi="仿宋" w:hint="eastAsia"/>
          <w:sz w:val="24"/>
        </w:rPr>
        <w:t xml:space="preserve"> 17个题目</w:t>
      </w:r>
      <w:r w:rsidR="00431681">
        <w:rPr>
          <w:rFonts w:ascii="仿宋" w:eastAsia="仿宋" w:hAnsi="仿宋" w:hint="eastAsia"/>
          <w:sz w:val="24"/>
        </w:rPr>
        <w:t>中</w:t>
      </w:r>
      <w:r w:rsidR="00431681">
        <w:rPr>
          <w:rFonts w:ascii="仿宋" w:eastAsia="仿宋" w:hAnsi="仿宋"/>
          <w:sz w:val="24"/>
        </w:rPr>
        <w:t>选择</w:t>
      </w:r>
      <w:r w:rsidR="00431681">
        <w:rPr>
          <w:rFonts w:ascii="仿宋" w:eastAsia="仿宋" w:hAnsi="仿宋" w:hint="eastAsia"/>
          <w:sz w:val="24"/>
        </w:rPr>
        <w:t>12题</w:t>
      </w:r>
      <w:r w:rsidR="00431681">
        <w:rPr>
          <w:rFonts w:ascii="仿宋" w:eastAsia="仿宋" w:hAnsi="仿宋"/>
          <w:sz w:val="24"/>
        </w:rPr>
        <w:t>作为上海市中学生物理学术竞赛的试题</w:t>
      </w:r>
      <w:r w:rsidR="00F301E2">
        <w:rPr>
          <w:rFonts w:ascii="仿宋" w:eastAsia="仿宋" w:hAnsi="仿宋" w:hint="eastAsia"/>
          <w:sz w:val="24"/>
        </w:rPr>
        <w:t>，</w:t>
      </w:r>
      <w:r w:rsidR="00FA6D7A">
        <w:rPr>
          <w:rFonts w:ascii="仿宋" w:eastAsia="仿宋" w:hAnsi="仿宋" w:hint="eastAsia"/>
          <w:sz w:val="24"/>
        </w:rPr>
        <w:t>第2、3、4、5、6、7、</w:t>
      </w:r>
      <w:r w:rsidR="00FA6D7A">
        <w:rPr>
          <w:rFonts w:ascii="仿宋" w:eastAsia="仿宋" w:hAnsi="仿宋"/>
          <w:sz w:val="24"/>
        </w:rPr>
        <w:t>9</w:t>
      </w:r>
      <w:r w:rsidR="00FA6D7A">
        <w:rPr>
          <w:rFonts w:ascii="仿宋" w:eastAsia="仿宋" w:hAnsi="仿宋" w:hint="eastAsia"/>
          <w:sz w:val="24"/>
        </w:rPr>
        <w:t>、10、12、13、15、17题</w:t>
      </w:r>
      <w:r w:rsidR="00FA6D7A">
        <w:rPr>
          <w:rFonts w:ascii="仿宋" w:eastAsia="仿宋" w:hAnsi="仿宋"/>
          <w:sz w:val="24"/>
        </w:rPr>
        <w:t>，</w:t>
      </w:r>
      <w:r w:rsidR="00F301E2">
        <w:rPr>
          <w:rFonts w:ascii="仿宋" w:eastAsia="仿宋" w:hAnsi="仿宋" w:hint="eastAsia"/>
          <w:sz w:val="24"/>
        </w:rPr>
        <w:t>以此通知</w:t>
      </w:r>
      <w:r w:rsidR="00F301E2" w:rsidRPr="00F301E2">
        <w:rPr>
          <w:rFonts w:ascii="仿宋" w:eastAsia="仿宋" w:hAnsi="仿宋" w:hint="eastAsia"/>
          <w:sz w:val="24"/>
        </w:rPr>
        <w:t>附</w:t>
      </w:r>
      <w:r w:rsidR="00F301E2">
        <w:rPr>
          <w:rFonts w:ascii="仿宋" w:eastAsia="仿宋" w:hAnsi="仿宋" w:hint="eastAsia"/>
          <w:sz w:val="24"/>
        </w:rPr>
        <w:t>件</w:t>
      </w:r>
      <w:r w:rsidR="00C929E9">
        <w:rPr>
          <w:rFonts w:ascii="仿宋" w:eastAsia="仿宋" w:hAnsi="仿宋" w:hint="eastAsia"/>
          <w:sz w:val="24"/>
        </w:rPr>
        <w:t>一</w:t>
      </w:r>
      <w:r w:rsidR="00F63D3C">
        <w:rPr>
          <w:rFonts w:ascii="仿宋" w:eastAsia="仿宋" w:hAnsi="仿宋" w:hint="eastAsia"/>
          <w:sz w:val="24"/>
        </w:rPr>
        <w:t>的原文</w:t>
      </w:r>
      <w:r w:rsidR="00F301E2" w:rsidRPr="00F301E2">
        <w:rPr>
          <w:rFonts w:ascii="仿宋" w:eastAsia="仿宋" w:hAnsi="仿宋" w:hint="eastAsia"/>
          <w:sz w:val="24"/>
        </w:rPr>
        <w:t>题目为准</w:t>
      </w:r>
      <w:r w:rsidR="00F63D3C">
        <w:rPr>
          <w:rFonts w:ascii="仿宋" w:eastAsia="仿宋" w:hAnsi="仿宋" w:hint="eastAsia"/>
          <w:sz w:val="24"/>
        </w:rPr>
        <w:t>，</w:t>
      </w:r>
      <w:r w:rsidR="00F63D3C">
        <w:rPr>
          <w:rFonts w:ascii="仿宋" w:eastAsia="仿宋" w:hAnsi="仿宋"/>
          <w:sz w:val="24"/>
        </w:rPr>
        <w:t>其他批注仅供参考</w:t>
      </w:r>
      <w:r w:rsidR="00F301E2" w:rsidRPr="00F301E2">
        <w:rPr>
          <w:rFonts w:ascii="仿宋" w:eastAsia="仿宋" w:hAnsi="仿宋" w:hint="eastAsia"/>
          <w:sz w:val="24"/>
        </w:rPr>
        <w:t>。</w:t>
      </w:r>
    </w:p>
    <w:p w14:paraId="3221110E" w14:textId="77777777" w:rsidR="00F301E2" w:rsidRPr="00507D40" w:rsidRDefault="00F301E2" w:rsidP="00F301E2">
      <w:pPr>
        <w:spacing w:line="360" w:lineRule="auto"/>
        <w:jc w:val="left"/>
        <w:rPr>
          <w:rFonts w:ascii="仿宋" w:eastAsia="仿宋" w:hAnsi="仿宋" w:hint="eastAsia"/>
          <w:b/>
          <w:sz w:val="24"/>
        </w:rPr>
      </w:pPr>
      <w:r w:rsidRPr="00507D40">
        <w:rPr>
          <w:rFonts w:ascii="仿宋" w:eastAsia="仿宋" w:hAnsi="仿宋" w:hint="eastAsia"/>
          <w:b/>
          <w:sz w:val="24"/>
        </w:rPr>
        <w:t>2.2 参赛队组成与报名</w:t>
      </w:r>
    </w:p>
    <w:p w14:paraId="39981F1A" w14:textId="77777777" w:rsidR="00F301E2" w:rsidRDefault="00F301E2" w:rsidP="00F301E2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（1）参赛队以团队形式报名，不接受个人报名；</w:t>
      </w:r>
    </w:p>
    <w:p w14:paraId="1BEDFA32" w14:textId="77777777" w:rsidR="00F301E2" w:rsidRDefault="00F301E2" w:rsidP="00F301E2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（2）</w:t>
      </w:r>
      <w:r w:rsidRPr="00F301E2">
        <w:rPr>
          <w:rFonts w:ascii="仿宋" w:eastAsia="仿宋" w:hAnsi="仿宋" w:hint="eastAsia"/>
          <w:sz w:val="24"/>
        </w:rPr>
        <w:t>每支队伍由 5 名</w:t>
      </w:r>
      <w:r w:rsidR="00431681">
        <w:rPr>
          <w:rFonts w:ascii="仿宋" w:eastAsia="仿宋" w:hAnsi="仿宋" w:hint="eastAsia"/>
          <w:sz w:val="24"/>
        </w:rPr>
        <w:t>学生</w:t>
      </w:r>
      <w:r w:rsidRPr="00F301E2">
        <w:rPr>
          <w:rFonts w:ascii="仿宋" w:eastAsia="仿宋" w:hAnsi="仿宋" w:hint="eastAsia"/>
          <w:sz w:val="24"/>
        </w:rPr>
        <w:t>组成</w:t>
      </w:r>
      <w:r w:rsidR="00431681">
        <w:rPr>
          <w:rFonts w:ascii="仿宋" w:eastAsia="仿宋" w:hAnsi="仿宋" w:hint="eastAsia"/>
          <w:sz w:val="24"/>
        </w:rPr>
        <w:t>和1位</w:t>
      </w:r>
      <w:r w:rsidR="00431681">
        <w:rPr>
          <w:rFonts w:ascii="仿宋" w:eastAsia="仿宋" w:hAnsi="仿宋"/>
          <w:sz w:val="24"/>
        </w:rPr>
        <w:t>指导教师组成</w:t>
      </w:r>
      <w:r>
        <w:rPr>
          <w:rFonts w:ascii="仿宋" w:eastAsia="仿宋" w:hAnsi="仿宋" w:hint="eastAsia"/>
          <w:sz w:val="24"/>
        </w:rPr>
        <w:t>；</w:t>
      </w:r>
    </w:p>
    <w:p w14:paraId="13A40A29" w14:textId="77777777" w:rsidR="00F301E2" w:rsidRDefault="00F301E2" w:rsidP="00F301E2">
      <w:pPr>
        <w:spacing w:line="360" w:lineRule="auto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（3）上海市</w:t>
      </w:r>
      <w:r w:rsidR="00431681">
        <w:rPr>
          <w:rFonts w:ascii="仿宋" w:eastAsia="仿宋" w:hAnsi="仿宋" w:hint="eastAsia"/>
          <w:sz w:val="24"/>
        </w:rPr>
        <w:t>各</w:t>
      </w:r>
      <w:r w:rsidR="00325D70">
        <w:rPr>
          <w:rFonts w:ascii="仿宋" w:eastAsia="仿宋" w:hAnsi="仿宋" w:hint="eastAsia"/>
          <w:sz w:val="24"/>
        </w:rPr>
        <w:t>区县选拔</w:t>
      </w:r>
      <w:r w:rsidR="00325D70">
        <w:rPr>
          <w:rFonts w:ascii="仿宋" w:eastAsia="仿宋" w:hAnsi="仿宋"/>
          <w:sz w:val="24"/>
        </w:rPr>
        <w:t>一支队伍参赛，浦东新区可以选拔二支队</w:t>
      </w:r>
      <w:r w:rsidR="00325D70">
        <w:rPr>
          <w:rFonts w:ascii="仿宋" w:eastAsia="仿宋" w:hAnsi="仿宋" w:hint="eastAsia"/>
          <w:sz w:val="24"/>
        </w:rPr>
        <w:t>伍</w:t>
      </w:r>
      <w:r w:rsidR="00325D70">
        <w:rPr>
          <w:rFonts w:ascii="仿宋" w:eastAsia="仿宋" w:hAnsi="仿宋"/>
          <w:sz w:val="24"/>
        </w:rPr>
        <w:t>参赛；另外，上海市教委直属学校的高中可以</w:t>
      </w:r>
      <w:r w:rsidR="00C929E9">
        <w:rPr>
          <w:rFonts w:ascii="仿宋" w:eastAsia="仿宋" w:hAnsi="仿宋" w:hint="eastAsia"/>
          <w:sz w:val="24"/>
        </w:rPr>
        <w:t>自愿组队</w:t>
      </w:r>
      <w:r w:rsidR="00325D70">
        <w:rPr>
          <w:rFonts w:ascii="仿宋" w:eastAsia="仿宋" w:hAnsi="仿宋"/>
          <w:sz w:val="24"/>
        </w:rPr>
        <w:t>参赛</w:t>
      </w:r>
      <w:r w:rsidR="00C929E9">
        <w:rPr>
          <w:rFonts w:ascii="仿宋" w:eastAsia="仿宋" w:hAnsi="仿宋" w:hint="eastAsia"/>
          <w:sz w:val="24"/>
        </w:rPr>
        <w:t>，</w:t>
      </w:r>
      <w:r w:rsidR="00C929E9">
        <w:rPr>
          <w:rFonts w:ascii="仿宋" w:eastAsia="仿宋" w:hAnsi="仿宋"/>
          <w:sz w:val="24"/>
        </w:rPr>
        <w:t>不占区县名额</w:t>
      </w:r>
      <w:r w:rsidR="00325D70">
        <w:rPr>
          <w:rFonts w:ascii="仿宋" w:eastAsia="仿宋" w:hAnsi="仿宋"/>
          <w:sz w:val="24"/>
        </w:rPr>
        <w:t>。</w:t>
      </w:r>
    </w:p>
    <w:p w14:paraId="17269100" w14:textId="77777777" w:rsidR="00F301E2" w:rsidRPr="00507D40" w:rsidRDefault="00F301E2" w:rsidP="00F301E2">
      <w:pPr>
        <w:spacing w:line="360" w:lineRule="auto"/>
        <w:jc w:val="left"/>
        <w:rPr>
          <w:rFonts w:ascii="仿宋" w:eastAsia="仿宋" w:hAnsi="仿宋" w:hint="eastAsia"/>
          <w:b/>
          <w:sz w:val="24"/>
        </w:rPr>
      </w:pPr>
      <w:r w:rsidRPr="00507D40">
        <w:rPr>
          <w:rFonts w:ascii="仿宋" w:eastAsia="仿宋" w:hAnsi="仿宋" w:hint="eastAsia"/>
          <w:b/>
          <w:sz w:val="24"/>
        </w:rPr>
        <w:t>2.3 裁判</w:t>
      </w:r>
    </w:p>
    <w:p w14:paraId="3D957921" w14:textId="77777777" w:rsidR="00F301E2" w:rsidRDefault="00431681" w:rsidP="00C56404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本届</w:t>
      </w:r>
      <w:r w:rsidR="00F301E2">
        <w:rPr>
          <w:rFonts w:ascii="仿宋" w:eastAsia="仿宋" w:hAnsi="仿宋" w:hint="eastAsia"/>
          <w:sz w:val="24"/>
        </w:rPr>
        <w:t>裁判由高校教师</w:t>
      </w:r>
      <w:r>
        <w:rPr>
          <w:rFonts w:ascii="仿宋" w:eastAsia="仿宋" w:hAnsi="仿宋" w:hint="eastAsia"/>
          <w:sz w:val="24"/>
        </w:rPr>
        <w:t>和</w:t>
      </w:r>
      <w:r>
        <w:rPr>
          <w:rFonts w:ascii="仿宋" w:eastAsia="仿宋" w:hAnsi="仿宋"/>
          <w:sz w:val="24"/>
        </w:rPr>
        <w:t>中学教师联合</w:t>
      </w:r>
      <w:r w:rsidR="00F301E2">
        <w:rPr>
          <w:rFonts w:ascii="仿宋" w:eastAsia="仿宋" w:hAnsi="仿宋" w:hint="eastAsia"/>
          <w:sz w:val="24"/>
        </w:rPr>
        <w:t>担任</w:t>
      </w:r>
      <w:r>
        <w:rPr>
          <w:rFonts w:ascii="仿宋" w:eastAsia="仿宋" w:hAnsi="仿宋" w:hint="eastAsia"/>
          <w:sz w:val="24"/>
        </w:rPr>
        <w:t>。</w:t>
      </w:r>
    </w:p>
    <w:p w14:paraId="2A54AF72" w14:textId="77777777" w:rsidR="00F301E2" w:rsidRPr="00507D40" w:rsidRDefault="00507D40" w:rsidP="00F301E2">
      <w:pPr>
        <w:spacing w:line="360" w:lineRule="auto"/>
        <w:jc w:val="left"/>
        <w:rPr>
          <w:rFonts w:ascii="仿宋" w:eastAsia="仿宋" w:hAnsi="仿宋" w:hint="eastAsia"/>
          <w:b/>
          <w:sz w:val="24"/>
        </w:rPr>
      </w:pPr>
      <w:r w:rsidRPr="00507D40">
        <w:rPr>
          <w:rFonts w:ascii="仿宋" w:eastAsia="仿宋" w:hAnsi="仿宋"/>
          <w:b/>
          <w:sz w:val="24"/>
        </w:rPr>
        <w:t xml:space="preserve">2.4 </w:t>
      </w:r>
      <w:r w:rsidR="00B345C6">
        <w:rPr>
          <w:rFonts w:ascii="仿宋" w:eastAsia="仿宋" w:hAnsi="仿宋" w:hint="eastAsia"/>
          <w:b/>
          <w:sz w:val="24"/>
        </w:rPr>
        <w:t>竞赛</w:t>
      </w:r>
      <w:r w:rsidR="00F301E2" w:rsidRPr="00507D40">
        <w:rPr>
          <w:rFonts w:ascii="仿宋" w:eastAsia="仿宋" w:hAnsi="仿宋" w:hint="eastAsia"/>
          <w:b/>
          <w:sz w:val="24"/>
        </w:rPr>
        <w:t>规则</w:t>
      </w:r>
    </w:p>
    <w:p w14:paraId="0DDB74B2" w14:textId="77777777" w:rsidR="00F301E2" w:rsidRPr="00F301E2" w:rsidRDefault="00F301E2" w:rsidP="00053F87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F301E2">
        <w:rPr>
          <w:rFonts w:ascii="仿宋" w:eastAsia="仿宋" w:hAnsi="仿宋" w:hint="eastAsia"/>
          <w:sz w:val="24"/>
        </w:rPr>
        <w:t>本项竞赛以普通话为工作语言，以抽签分组、团队辩论的方式进行。赛前通过抽签分组，每支队伍参加</w:t>
      </w:r>
      <w:r w:rsidR="00053F87">
        <w:rPr>
          <w:rFonts w:ascii="仿宋" w:eastAsia="仿宋" w:hAnsi="仿宋" w:hint="eastAsia"/>
          <w:sz w:val="24"/>
        </w:rPr>
        <w:t>三</w:t>
      </w:r>
      <w:r w:rsidRPr="00F301E2">
        <w:rPr>
          <w:rFonts w:ascii="仿宋" w:eastAsia="仿宋" w:hAnsi="仿宋" w:hint="eastAsia"/>
          <w:sz w:val="24"/>
        </w:rPr>
        <w:t>轮对抗赛，每轮对抗赛由三支或四支队伍参加。抽签过程中要避免两队重复相遇。</w:t>
      </w:r>
    </w:p>
    <w:p w14:paraId="371880B2" w14:textId="77777777" w:rsidR="00F301E2" w:rsidRDefault="00F301E2" w:rsidP="00053F87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F301E2">
        <w:rPr>
          <w:rFonts w:ascii="仿宋" w:eastAsia="仿宋" w:hAnsi="仿宋" w:hint="eastAsia"/>
          <w:sz w:val="24"/>
        </w:rPr>
        <w:t>每一轮对抗赛分为三个或四个阶段，若有三支队伍参加，这三支参赛队在不同的阶段扮演三种不同角色，即：正方、反方和评论方,进行三个阶段的</w:t>
      </w:r>
      <w:r w:rsidR="00B345C6">
        <w:rPr>
          <w:rFonts w:ascii="仿宋" w:eastAsia="仿宋" w:hAnsi="仿宋" w:hint="eastAsia"/>
          <w:sz w:val="24"/>
        </w:rPr>
        <w:t>竞赛</w:t>
      </w:r>
      <w:r w:rsidRPr="00F301E2">
        <w:rPr>
          <w:rFonts w:ascii="仿宋" w:eastAsia="仿宋" w:hAnsi="仿宋" w:hint="eastAsia"/>
          <w:sz w:val="24"/>
        </w:rPr>
        <w:t>。若有四支队伍参加，则这四支参赛队扮演四种不同角色，即：正方、反方、评论方和观摩方,进行四个阶段的</w:t>
      </w:r>
      <w:r w:rsidR="00B345C6">
        <w:rPr>
          <w:rFonts w:ascii="仿宋" w:eastAsia="仿宋" w:hAnsi="仿宋" w:hint="eastAsia"/>
          <w:sz w:val="24"/>
        </w:rPr>
        <w:t>竞赛</w:t>
      </w:r>
      <w:r w:rsidRPr="00F301E2">
        <w:rPr>
          <w:rFonts w:ascii="仿宋" w:eastAsia="仿宋" w:hAnsi="仿宋" w:hint="eastAsia"/>
          <w:sz w:val="24"/>
        </w:rPr>
        <w:t>。每一轮对抗赛中角色的转换顺序如下：</w:t>
      </w:r>
    </w:p>
    <w:p w14:paraId="420DF0B3" w14:textId="77777777" w:rsidR="00053F87" w:rsidRDefault="00053F87" w:rsidP="00053F87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三支队伍参赛时：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E373A" w:rsidRPr="00053F87" w14:paraId="318EA8A8" w14:textId="77777777" w:rsidTr="00053F87">
        <w:tc>
          <w:tcPr>
            <w:tcW w:w="2130" w:type="dxa"/>
            <w:shd w:val="clear" w:color="auto" w:fill="auto"/>
          </w:tcPr>
          <w:p w14:paraId="2BD7DA2C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12D986FB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队1</w:t>
            </w:r>
          </w:p>
        </w:tc>
        <w:tc>
          <w:tcPr>
            <w:tcW w:w="2131" w:type="dxa"/>
            <w:shd w:val="clear" w:color="auto" w:fill="auto"/>
          </w:tcPr>
          <w:p w14:paraId="3E1BF91D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队2</w:t>
            </w:r>
          </w:p>
        </w:tc>
        <w:tc>
          <w:tcPr>
            <w:tcW w:w="2131" w:type="dxa"/>
            <w:shd w:val="clear" w:color="auto" w:fill="auto"/>
          </w:tcPr>
          <w:p w14:paraId="5230B4A3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队3</w:t>
            </w:r>
          </w:p>
        </w:tc>
      </w:tr>
      <w:tr w:rsidR="006E373A" w:rsidRPr="00053F87" w14:paraId="48CA3C09" w14:textId="77777777" w:rsidTr="00053F87">
        <w:tc>
          <w:tcPr>
            <w:tcW w:w="2130" w:type="dxa"/>
            <w:shd w:val="clear" w:color="auto" w:fill="auto"/>
          </w:tcPr>
          <w:p w14:paraId="48E90DE5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1阶段</w:t>
            </w:r>
          </w:p>
        </w:tc>
        <w:tc>
          <w:tcPr>
            <w:tcW w:w="2130" w:type="dxa"/>
            <w:shd w:val="clear" w:color="auto" w:fill="auto"/>
          </w:tcPr>
          <w:p w14:paraId="2FC6F45E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正方</w:t>
            </w:r>
          </w:p>
        </w:tc>
        <w:tc>
          <w:tcPr>
            <w:tcW w:w="2131" w:type="dxa"/>
            <w:shd w:val="clear" w:color="auto" w:fill="auto"/>
          </w:tcPr>
          <w:p w14:paraId="7E997C62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反方</w:t>
            </w:r>
          </w:p>
        </w:tc>
        <w:tc>
          <w:tcPr>
            <w:tcW w:w="2131" w:type="dxa"/>
            <w:shd w:val="clear" w:color="auto" w:fill="auto"/>
          </w:tcPr>
          <w:p w14:paraId="6145AB51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评论方</w:t>
            </w:r>
          </w:p>
        </w:tc>
      </w:tr>
      <w:tr w:rsidR="006E373A" w:rsidRPr="00053F87" w14:paraId="10D0E04B" w14:textId="77777777" w:rsidTr="00053F87">
        <w:tc>
          <w:tcPr>
            <w:tcW w:w="2130" w:type="dxa"/>
            <w:shd w:val="clear" w:color="auto" w:fill="auto"/>
          </w:tcPr>
          <w:p w14:paraId="116DF78B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2阶段</w:t>
            </w:r>
          </w:p>
        </w:tc>
        <w:tc>
          <w:tcPr>
            <w:tcW w:w="2130" w:type="dxa"/>
            <w:shd w:val="clear" w:color="auto" w:fill="auto"/>
          </w:tcPr>
          <w:p w14:paraId="42BE53E8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评论方</w:t>
            </w:r>
          </w:p>
        </w:tc>
        <w:tc>
          <w:tcPr>
            <w:tcW w:w="2131" w:type="dxa"/>
            <w:shd w:val="clear" w:color="auto" w:fill="auto"/>
          </w:tcPr>
          <w:p w14:paraId="1AA5BEE7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正方</w:t>
            </w:r>
          </w:p>
        </w:tc>
        <w:tc>
          <w:tcPr>
            <w:tcW w:w="2131" w:type="dxa"/>
            <w:shd w:val="clear" w:color="auto" w:fill="auto"/>
          </w:tcPr>
          <w:p w14:paraId="639972AA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反方</w:t>
            </w:r>
          </w:p>
        </w:tc>
      </w:tr>
      <w:tr w:rsidR="006E373A" w:rsidRPr="00053F87" w14:paraId="61C8D954" w14:textId="77777777" w:rsidTr="00053F87">
        <w:tc>
          <w:tcPr>
            <w:tcW w:w="2130" w:type="dxa"/>
            <w:shd w:val="clear" w:color="auto" w:fill="auto"/>
          </w:tcPr>
          <w:p w14:paraId="38394C60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3阶段</w:t>
            </w:r>
          </w:p>
        </w:tc>
        <w:tc>
          <w:tcPr>
            <w:tcW w:w="2130" w:type="dxa"/>
            <w:shd w:val="clear" w:color="auto" w:fill="auto"/>
          </w:tcPr>
          <w:p w14:paraId="0933E262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反方</w:t>
            </w:r>
          </w:p>
        </w:tc>
        <w:tc>
          <w:tcPr>
            <w:tcW w:w="2131" w:type="dxa"/>
            <w:shd w:val="clear" w:color="auto" w:fill="auto"/>
          </w:tcPr>
          <w:p w14:paraId="26808579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评论方</w:t>
            </w:r>
          </w:p>
        </w:tc>
        <w:tc>
          <w:tcPr>
            <w:tcW w:w="2131" w:type="dxa"/>
            <w:shd w:val="clear" w:color="auto" w:fill="auto"/>
          </w:tcPr>
          <w:p w14:paraId="2B8D2B74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正方</w:t>
            </w:r>
          </w:p>
        </w:tc>
      </w:tr>
    </w:tbl>
    <w:p w14:paraId="714663B3" w14:textId="77777777" w:rsidR="00053F87" w:rsidRPr="00BC434C" w:rsidRDefault="00053F87" w:rsidP="00BC434C">
      <w:pPr>
        <w:spacing w:line="360" w:lineRule="auto"/>
        <w:ind w:firstLineChars="200" w:firstLine="482"/>
        <w:jc w:val="left"/>
        <w:rPr>
          <w:rFonts w:ascii="仿宋" w:eastAsia="仿宋" w:hAnsi="仿宋" w:hint="eastAsia"/>
          <w:b/>
          <w:sz w:val="24"/>
        </w:rPr>
      </w:pPr>
      <w:r w:rsidRPr="00BC434C">
        <w:rPr>
          <w:rFonts w:ascii="仿宋" w:eastAsia="仿宋" w:hAnsi="仿宋" w:hint="eastAsia"/>
          <w:b/>
          <w:sz w:val="24"/>
        </w:rPr>
        <w:t>每一阶段</w:t>
      </w:r>
      <w:r w:rsidR="00B345C6">
        <w:rPr>
          <w:rFonts w:ascii="仿宋" w:eastAsia="仿宋" w:hAnsi="仿宋" w:hint="eastAsia"/>
          <w:b/>
          <w:sz w:val="24"/>
        </w:rPr>
        <w:t>竞赛</w:t>
      </w:r>
      <w:r w:rsidRPr="00BC434C">
        <w:rPr>
          <w:rFonts w:ascii="仿宋" w:eastAsia="仿宋" w:hAnsi="仿宋" w:hint="eastAsia"/>
          <w:b/>
          <w:sz w:val="24"/>
        </w:rPr>
        <w:t>定时 55 分钟，具体流程如下：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146"/>
      </w:tblGrid>
      <w:tr w:rsidR="00053F87" w:rsidRPr="00053F87" w14:paraId="187A705F" w14:textId="77777777" w:rsidTr="00053F87">
        <w:tc>
          <w:tcPr>
            <w:tcW w:w="4261" w:type="dxa"/>
            <w:shd w:val="clear" w:color="auto" w:fill="auto"/>
          </w:tcPr>
          <w:p w14:paraId="346BB15B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流程</w:t>
            </w:r>
          </w:p>
        </w:tc>
        <w:tc>
          <w:tcPr>
            <w:tcW w:w="4261" w:type="dxa"/>
            <w:shd w:val="clear" w:color="auto" w:fill="auto"/>
          </w:tcPr>
          <w:p w14:paraId="227FB61E" w14:textId="77777777" w:rsidR="00053F87" w:rsidRPr="00053F87" w:rsidRDefault="00053F87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053F87">
              <w:rPr>
                <w:rFonts w:ascii="仿宋" w:eastAsia="仿宋" w:hAnsi="仿宋" w:hint="eastAsia"/>
                <w:sz w:val="24"/>
              </w:rPr>
              <w:t>限时（分钟）</w:t>
            </w:r>
          </w:p>
        </w:tc>
      </w:tr>
      <w:tr w:rsidR="00053F87" w:rsidRPr="00053F87" w14:paraId="1EC5940F" w14:textId="77777777" w:rsidTr="00053F87">
        <w:tc>
          <w:tcPr>
            <w:tcW w:w="4261" w:type="dxa"/>
            <w:shd w:val="clear" w:color="auto" w:fill="auto"/>
          </w:tcPr>
          <w:p w14:paraId="2C35AD54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反方向正方挑战竞赛题目</w:t>
            </w:r>
          </w:p>
        </w:tc>
        <w:tc>
          <w:tcPr>
            <w:tcW w:w="4261" w:type="dxa"/>
            <w:shd w:val="clear" w:color="auto" w:fill="auto"/>
          </w:tcPr>
          <w:p w14:paraId="22472790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053F87" w:rsidRPr="00053F87" w14:paraId="7E8F6392" w14:textId="77777777" w:rsidTr="00053F87">
        <w:tc>
          <w:tcPr>
            <w:tcW w:w="4261" w:type="dxa"/>
            <w:shd w:val="clear" w:color="auto" w:fill="auto"/>
          </w:tcPr>
          <w:p w14:paraId="1CCDC7A3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正方接受或拒绝反方挑战的题目</w:t>
            </w:r>
          </w:p>
        </w:tc>
        <w:tc>
          <w:tcPr>
            <w:tcW w:w="4261" w:type="dxa"/>
            <w:shd w:val="clear" w:color="auto" w:fill="auto"/>
          </w:tcPr>
          <w:p w14:paraId="1D7076EF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053F87" w:rsidRPr="00053F87" w14:paraId="2D51826C" w14:textId="77777777" w:rsidTr="00053F87">
        <w:tc>
          <w:tcPr>
            <w:tcW w:w="4261" w:type="dxa"/>
            <w:shd w:val="clear" w:color="auto" w:fill="auto"/>
          </w:tcPr>
          <w:p w14:paraId="5DEBD372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正方准备</w:t>
            </w:r>
          </w:p>
        </w:tc>
        <w:tc>
          <w:tcPr>
            <w:tcW w:w="4261" w:type="dxa"/>
            <w:shd w:val="clear" w:color="auto" w:fill="auto"/>
          </w:tcPr>
          <w:p w14:paraId="3B1B9C8C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053F87" w:rsidRPr="00053F87" w14:paraId="28B4CBC3" w14:textId="77777777" w:rsidTr="00053F87">
        <w:tc>
          <w:tcPr>
            <w:tcW w:w="4261" w:type="dxa"/>
            <w:shd w:val="clear" w:color="auto" w:fill="auto"/>
          </w:tcPr>
          <w:p w14:paraId="2B0541BA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正方进行所选题的报告</w:t>
            </w:r>
          </w:p>
        </w:tc>
        <w:tc>
          <w:tcPr>
            <w:tcW w:w="4261" w:type="dxa"/>
            <w:shd w:val="clear" w:color="auto" w:fill="auto"/>
          </w:tcPr>
          <w:p w14:paraId="03B743E8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</w:tr>
      <w:tr w:rsidR="00053F87" w:rsidRPr="00053F87" w14:paraId="61364D47" w14:textId="77777777" w:rsidTr="00053F87">
        <w:tc>
          <w:tcPr>
            <w:tcW w:w="4261" w:type="dxa"/>
            <w:shd w:val="clear" w:color="auto" w:fill="auto"/>
          </w:tcPr>
          <w:p w14:paraId="3AF9BF52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反方向正方提问，正方回答</w:t>
            </w:r>
          </w:p>
        </w:tc>
        <w:tc>
          <w:tcPr>
            <w:tcW w:w="4261" w:type="dxa"/>
            <w:shd w:val="clear" w:color="auto" w:fill="auto"/>
          </w:tcPr>
          <w:p w14:paraId="1A2D9192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053F87" w:rsidRPr="00053F87" w14:paraId="5504D329" w14:textId="77777777" w:rsidTr="00053F87">
        <w:tc>
          <w:tcPr>
            <w:tcW w:w="4261" w:type="dxa"/>
            <w:shd w:val="clear" w:color="auto" w:fill="auto"/>
          </w:tcPr>
          <w:p w14:paraId="7B3F8251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反方准备</w:t>
            </w:r>
          </w:p>
        </w:tc>
        <w:tc>
          <w:tcPr>
            <w:tcW w:w="4261" w:type="dxa"/>
            <w:shd w:val="clear" w:color="auto" w:fill="auto"/>
          </w:tcPr>
          <w:p w14:paraId="4E776259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053F87" w:rsidRPr="00053F87" w14:paraId="7B4126CA" w14:textId="77777777" w:rsidTr="00053F87">
        <w:tc>
          <w:tcPr>
            <w:tcW w:w="4261" w:type="dxa"/>
            <w:shd w:val="clear" w:color="auto" w:fill="auto"/>
          </w:tcPr>
          <w:p w14:paraId="3525BC23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反方的报告(</w:t>
            </w:r>
            <w:r w:rsidRPr="006E373A">
              <w:rPr>
                <w:rFonts w:ascii="仿宋" w:eastAsia="仿宋" w:hAnsi="仿宋" w:hint="eastAsia"/>
                <w:sz w:val="24"/>
              </w:rPr>
              <w:t>最多</w:t>
            </w:r>
            <w:r>
              <w:rPr>
                <w:rFonts w:ascii="仿宋" w:eastAsia="仿宋" w:hAnsi="仿宋" w:hint="eastAsia"/>
                <w:sz w:val="24"/>
              </w:rPr>
              <w:t>5分钟)</w:t>
            </w:r>
            <w:r w:rsidRPr="006E373A">
              <w:rPr>
                <w:rFonts w:ascii="仿宋" w:eastAsia="仿宋" w:hAnsi="仿宋" w:hint="eastAsia"/>
                <w:sz w:val="24"/>
              </w:rPr>
              <w:t xml:space="preserve">，正反方讨论，  </w:t>
            </w:r>
          </w:p>
        </w:tc>
        <w:tc>
          <w:tcPr>
            <w:tcW w:w="4261" w:type="dxa"/>
            <w:shd w:val="clear" w:color="auto" w:fill="auto"/>
          </w:tcPr>
          <w:p w14:paraId="03AF684E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</w:tr>
      <w:tr w:rsidR="00053F87" w:rsidRPr="00053F87" w14:paraId="282778F3" w14:textId="77777777" w:rsidTr="00053F87">
        <w:tc>
          <w:tcPr>
            <w:tcW w:w="4261" w:type="dxa"/>
            <w:shd w:val="clear" w:color="auto" w:fill="auto"/>
          </w:tcPr>
          <w:p w14:paraId="0D7A04E7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评论方提问，正、反方回答</w:t>
            </w:r>
          </w:p>
        </w:tc>
        <w:tc>
          <w:tcPr>
            <w:tcW w:w="4261" w:type="dxa"/>
            <w:shd w:val="clear" w:color="auto" w:fill="auto"/>
          </w:tcPr>
          <w:p w14:paraId="1D1ACC97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053F87" w:rsidRPr="00053F87" w14:paraId="7C0BDC93" w14:textId="77777777" w:rsidTr="00053F87">
        <w:tc>
          <w:tcPr>
            <w:tcW w:w="4261" w:type="dxa"/>
            <w:shd w:val="clear" w:color="auto" w:fill="auto"/>
          </w:tcPr>
          <w:p w14:paraId="0D57CFAF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评论方准备</w:t>
            </w:r>
          </w:p>
        </w:tc>
        <w:tc>
          <w:tcPr>
            <w:tcW w:w="4261" w:type="dxa"/>
            <w:shd w:val="clear" w:color="auto" w:fill="auto"/>
          </w:tcPr>
          <w:p w14:paraId="7CC71209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053F87" w:rsidRPr="00053F87" w14:paraId="73B6AC24" w14:textId="77777777" w:rsidTr="00053F87">
        <w:tc>
          <w:tcPr>
            <w:tcW w:w="4261" w:type="dxa"/>
            <w:shd w:val="clear" w:color="auto" w:fill="auto"/>
          </w:tcPr>
          <w:p w14:paraId="6E19F699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评论方报告</w:t>
            </w:r>
          </w:p>
        </w:tc>
        <w:tc>
          <w:tcPr>
            <w:tcW w:w="4261" w:type="dxa"/>
            <w:shd w:val="clear" w:color="auto" w:fill="auto"/>
          </w:tcPr>
          <w:p w14:paraId="75164DE1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053F87" w:rsidRPr="00053F87" w14:paraId="10D33518" w14:textId="77777777" w:rsidTr="00053F87">
        <w:tc>
          <w:tcPr>
            <w:tcW w:w="4261" w:type="dxa"/>
            <w:shd w:val="clear" w:color="auto" w:fill="auto"/>
          </w:tcPr>
          <w:p w14:paraId="41F6E793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正方总结发言</w:t>
            </w:r>
          </w:p>
        </w:tc>
        <w:tc>
          <w:tcPr>
            <w:tcW w:w="4261" w:type="dxa"/>
            <w:shd w:val="clear" w:color="auto" w:fill="auto"/>
          </w:tcPr>
          <w:p w14:paraId="381ECE0A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053F87" w:rsidRPr="00053F87" w14:paraId="6B7A302B" w14:textId="77777777" w:rsidTr="00053F87">
        <w:tc>
          <w:tcPr>
            <w:tcW w:w="4261" w:type="dxa"/>
            <w:shd w:val="clear" w:color="auto" w:fill="auto"/>
          </w:tcPr>
          <w:p w14:paraId="11A89CEF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E373A">
              <w:rPr>
                <w:rFonts w:ascii="仿宋" w:eastAsia="仿宋" w:hAnsi="仿宋" w:hint="eastAsia"/>
                <w:sz w:val="24"/>
              </w:rPr>
              <w:t>裁判提问</w:t>
            </w:r>
          </w:p>
        </w:tc>
        <w:tc>
          <w:tcPr>
            <w:tcW w:w="4261" w:type="dxa"/>
            <w:shd w:val="clear" w:color="auto" w:fill="auto"/>
          </w:tcPr>
          <w:p w14:paraId="0C992DAE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053F87" w:rsidRPr="00053F87" w14:paraId="0BFC0664" w14:textId="77777777" w:rsidTr="00053F87">
        <w:tc>
          <w:tcPr>
            <w:tcW w:w="4261" w:type="dxa"/>
            <w:shd w:val="clear" w:color="auto" w:fill="auto"/>
          </w:tcPr>
          <w:p w14:paraId="4996D828" w14:textId="77777777" w:rsidR="00053F87" w:rsidRPr="00053F87" w:rsidRDefault="006E373A" w:rsidP="006E373A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总计</w:t>
            </w:r>
          </w:p>
        </w:tc>
        <w:tc>
          <w:tcPr>
            <w:tcW w:w="4261" w:type="dxa"/>
            <w:shd w:val="clear" w:color="auto" w:fill="auto"/>
          </w:tcPr>
          <w:p w14:paraId="3AEF5E28" w14:textId="77777777" w:rsidR="00053F87" w:rsidRPr="00053F87" w:rsidRDefault="006E373A" w:rsidP="00053F87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</w:t>
            </w:r>
          </w:p>
        </w:tc>
      </w:tr>
    </w:tbl>
    <w:p w14:paraId="5E8DE658" w14:textId="77777777" w:rsidR="00053F87" w:rsidRPr="00BC434C" w:rsidRDefault="00BC434C" w:rsidP="00BC434C">
      <w:pPr>
        <w:spacing w:line="360" w:lineRule="auto"/>
        <w:ind w:firstLineChars="200" w:firstLine="482"/>
        <w:jc w:val="left"/>
        <w:rPr>
          <w:rFonts w:ascii="仿宋" w:eastAsia="仿宋" w:hAnsi="仿宋" w:hint="eastAsia"/>
          <w:b/>
          <w:sz w:val="24"/>
        </w:rPr>
      </w:pPr>
      <w:r w:rsidRPr="00BC434C">
        <w:rPr>
          <w:rFonts w:ascii="仿宋" w:eastAsia="仿宋" w:hAnsi="仿宋" w:hint="eastAsia"/>
          <w:b/>
          <w:sz w:val="24"/>
        </w:rPr>
        <w:lastRenderedPageBreak/>
        <w:t>对抗赛中对不同角色的要求：</w:t>
      </w:r>
    </w:p>
    <w:p w14:paraId="04CAAAC5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正方就某一问题做陈述时，要求重点突出，包括实验设计、实验结果、理论分析以及讨论和结论等。反方就正方陈述中的弱点或者谬误提出质疑，总结正方报告的优点与缺点。但是，反方的提问内容不得包括自己对问题的解答，只能讨论正方的解答，评论方对正反方的陈述给出简短评述。观摩方不发表意见。</w:t>
      </w:r>
    </w:p>
    <w:p w14:paraId="6E05F126" w14:textId="77777777" w:rsid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在每一阶段的</w:t>
      </w:r>
      <w:r w:rsidR="00B345C6">
        <w:rPr>
          <w:rFonts w:ascii="仿宋" w:eastAsia="仿宋" w:hAnsi="仿宋" w:hint="eastAsia"/>
          <w:sz w:val="24"/>
        </w:rPr>
        <w:t>竞赛</w:t>
      </w:r>
      <w:r w:rsidRPr="00BC434C">
        <w:rPr>
          <w:rFonts w:ascii="仿宋" w:eastAsia="仿宋" w:hAnsi="仿宋" w:hint="eastAsia"/>
          <w:sz w:val="24"/>
        </w:rPr>
        <w:t>中，每支队伍只能由一人主控发言，其他队员只能做协助工作，可以和主控队员交流，但不能替代主控队员进行陈述。在每一轮对抗赛中每个队员最多只能作为主控队员出场两次。作为正方，在一支队伍的全部</w:t>
      </w:r>
      <w:r w:rsidR="00B345C6">
        <w:rPr>
          <w:rFonts w:ascii="仿宋" w:eastAsia="仿宋" w:hAnsi="仿宋" w:hint="eastAsia"/>
          <w:sz w:val="24"/>
        </w:rPr>
        <w:t>竞赛</w:t>
      </w:r>
      <w:r w:rsidRPr="00BC434C">
        <w:rPr>
          <w:rFonts w:ascii="仿宋" w:eastAsia="仿宋" w:hAnsi="仿宋" w:hint="eastAsia"/>
          <w:sz w:val="24"/>
        </w:rPr>
        <w:t>中，每个队员作为</w:t>
      </w:r>
      <w:r>
        <w:rPr>
          <w:rFonts w:ascii="仿宋" w:eastAsia="仿宋" w:hAnsi="仿宋" w:hint="eastAsia"/>
          <w:sz w:val="24"/>
        </w:rPr>
        <w:t>主控队员进行陈述次数不能</w:t>
      </w:r>
      <w:r w:rsidRPr="00431681">
        <w:rPr>
          <w:rFonts w:ascii="仿宋" w:eastAsia="仿宋" w:hAnsi="仿宋" w:hint="eastAsia"/>
          <w:sz w:val="24"/>
        </w:rPr>
        <w:t>超过一次</w:t>
      </w:r>
      <w:r w:rsidRPr="00BC434C">
        <w:rPr>
          <w:rFonts w:ascii="仿宋" w:eastAsia="仿宋" w:hAnsi="仿宋" w:hint="eastAsia"/>
          <w:sz w:val="24"/>
        </w:rPr>
        <w:t>。</w:t>
      </w:r>
    </w:p>
    <w:p w14:paraId="750137BC" w14:textId="77777777" w:rsidR="00BC434C" w:rsidRPr="00BC434C" w:rsidRDefault="00BC434C" w:rsidP="00BC434C">
      <w:pPr>
        <w:spacing w:line="360" w:lineRule="auto"/>
        <w:ind w:firstLineChars="200" w:firstLine="482"/>
        <w:jc w:val="left"/>
        <w:rPr>
          <w:rFonts w:ascii="仿宋" w:eastAsia="仿宋" w:hAnsi="仿宋" w:hint="eastAsia"/>
          <w:b/>
          <w:sz w:val="24"/>
        </w:rPr>
      </w:pPr>
      <w:r w:rsidRPr="00BC434C">
        <w:rPr>
          <w:rFonts w:ascii="仿宋" w:eastAsia="仿宋" w:hAnsi="仿宋" w:hint="eastAsia"/>
          <w:b/>
          <w:sz w:val="24"/>
        </w:rPr>
        <w:t>题目挑战和拒绝规则：</w:t>
      </w:r>
    </w:p>
    <w:p w14:paraId="4AC42E18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在同一轮对抗赛中，选用题目不能相同。</w:t>
      </w:r>
    </w:p>
    <w:p w14:paraId="63291FDD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反方可以向正方挑战任何一道题目，但有以下情况除外：</w:t>
      </w:r>
    </w:p>
    <w:p w14:paraId="3BB856A0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A)  正方在先前</w:t>
      </w:r>
      <w:r w:rsidR="00B345C6">
        <w:rPr>
          <w:rFonts w:ascii="仿宋" w:eastAsia="仿宋" w:hAnsi="仿宋" w:hint="eastAsia"/>
          <w:sz w:val="24"/>
        </w:rPr>
        <w:t>竞赛</w:t>
      </w:r>
      <w:r w:rsidRPr="00BC434C">
        <w:rPr>
          <w:rFonts w:ascii="仿宋" w:eastAsia="仿宋" w:hAnsi="仿宋" w:hint="eastAsia"/>
          <w:sz w:val="24"/>
        </w:rPr>
        <w:t>及本轮中已经拒绝过的题目</w:t>
      </w:r>
    </w:p>
    <w:p w14:paraId="29DFFCD6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B)  正方在先前</w:t>
      </w:r>
      <w:r w:rsidR="00B345C6">
        <w:rPr>
          <w:rFonts w:ascii="仿宋" w:eastAsia="仿宋" w:hAnsi="仿宋" w:hint="eastAsia"/>
          <w:sz w:val="24"/>
        </w:rPr>
        <w:t>竞赛</w:t>
      </w:r>
      <w:r w:rsidRPr="00BC434C">
        <w:rPr>
          <w:rFonts w:ascii="仿宋" w:eastAsia="仿宋" w:hAnsi="仿宋" w:hint="eastAsia"/>
          <w:sz w:val="24"/>
        </w:rPr>
        <w:t>及本轮中已经陈述过的题目</w:t>
      </w:r>
    </w:p>
    <w:p w14:paraId="10F366E0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C)  反方在先前</w:t>
      </w:r>
      <w:r w:rsidR="00B345C6">
        <w:rPr>
          <w:rFonts w:ascii="仿宋" w:eastAsia="仿宋" w:hAnsi="仿宋" w:hint="eastAsia"/>
          <w:sz w:val="24"/>
        </w:rPr>
        <w:t>竞赛</w:t>
      </w:r>
      <w:r w:rsidRPr="00BC434C">
        <w:rPr>
          <w:rFonts w:ascii="仿宋" w:eastAsia="仿宋" w:hAnsi="仿宋" w:hint="eastAsia"/>
          <w:sz w:val="24"/>
        </w:rPr>
        <w:t>及本轮中作为反方挑战过的题目</w:t>
      </w:r>
    </w:p>
    <w:p w14:paraId="64BE5DA3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D)  反方在先前</w:t>
      </w:r>
      <w:r w:rsidR="00B345C6">
        <w:rPr>
          <w:rFonts w:ascii="仿宋" w:eastAsia="仿宋" w:hAnsi="仿宋" w:hint="eastAsia"/>
          <w:sz w:val="24"/>
        </w:rPr>
        <w:t>竞赛</w:t>
      </w:r>
      <w:r w:rsidRPr="00BC434C">
        <w:rPr>
          <w:rFonts w:ascii="仿宋" w:eastAsia="仿宋" w:hAnsi="仿宋" w:hint="eastAsia"/>
          <w:sz w:val="24"/>
        </w:rPr>
        <w:t>及本轮中作为正方陈述过的题目</w:t>
      </w:r>
    </w:p>
    <w:p w14:paraId="761B343E" w14:textId="77777777" w:rsid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如果可供挑战的题目小于 5 道，则上述限制按照 DCBA 的顺序予以解除。在一支队伍的全部</w:t>
      </w:r>
      <w:r w:rsidR="00B345C6">
        <w:rPr>
          <w:rFonts w:ascii="仿宋" w:eastAsia="仿宋" w:hAnsi="仿宋" w:hint="eastAsia"/>
          <w:sz w:val="24"/>
        </w:rPr>
        <w:t>竞赛</w:t>
      </w:r>
      <w:r w:rsidRPr="00BC434C">
        <w:rPr>
          <w:rFonts w:ascii="仿宋" w:eastAsia="仿宋" w:hAnsi="仿宋" w:hint="eastAsia"/>
          <w:sz w:val="24"/>
        </w:rPr>
        <w:t>中正方对于可供挑战的题目，总计可以拒绝三次而不被扣分，之后每拒绝一次则从正方的加权系数中扣去</w:t>
      </w:r>
      <w:r>
        <w:rPr>
          <w:rFonts w:ascii="仿宋" w:eastAsia="仿宋" w:hAnsi="仿宋" w:hint="eastAsia"/>
          <w:sz w:val="24"/>
        </w:rPr>
        <w:t>0.2</w:t>
      </w:r>
      <w:r w:rsidRPr="00BC434C">
        <w:rPr>
          <w:rFonts w:ascii="仿宋" w:eastAsia="仿宋" w:hAnsi="仿宋" w:hint="eastAsia"/>
          <w:sz w:val="24"/>
        </w:rPr>
        <w:t>分。</w:t>
      </w:r>
    </w:p>
    <w:p w14:paraId="0CB01C4C" w14:textId="77777777" w:rsidR="00BC434C" w:rsidRPr="00BC434C" w:rsidRDefault="00BC434C" w:rsidP="00BC434C">
      <w:pPr>
        <w:spacing w:line="360" w:lineRule="auto"/>
        <w:ind w:firstLineChars="200" w:firstLine="482"/>
        <w:jc w:val="left"/>
        <w:rPr>
          <w:rFonts w:ascii="仿宋" w:eastAsia="仿宋" w:hAnsi="仿宋" w:hint="eastAsia"/>
          <w:b/>
          <w:sz w:val="24"/>
        </w:rPr>
      </w:pPr>
      <w:r w:rsidRPr="00BC434C">
        <w:rPr>
          <w:rFonts w:ascii="仿宋" w:eastAsia="仿宋" w:hAnsi="仿宋" w:hint="eastAsia"/>
          <w:b/>
          <w:sz w:val="24"/>
        </w:rPr>
        <w:t>评分与成绩</w:t>
      </w:r>
    </w:p>
    <w:p w14:paraId="5B3A4721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在一轮对抗赛中，每一次阶段赛过后，每位裁判就各队承担的角色表现打分，分数为1至10分的整数分数，裁判组的平均分数作为该阶段赛的成绩（角色成绩），计算参赛队的一轮</w:t>
      </w:r>
      <w:r w:rsidR="00B345C6">
        <w:rPr>
          <w:rFonts w:ascii="仿宋" w:eastAsia="仿宋" w:hAnsi="仿宋" w:hint="eastAsia"/>
          <w:sz w:val="24"/>
        </w:rPr>
        <w:t>竞赛</w:t>
      </w:r>
      <w:r w:rsidRPr="00BC434C">
        <w:rPr>
          <w:rFonts w:ascii="仿宋" w:eastAsia="仿宋" w:hAnsi="仿宋" w:hint="eastAsia"/>
          <w:sz w:val="24"/>
        </w:rPr>
        <w:t>成绩时，不同角色的加权系数不同：</w:t>
      </w:r>
    </w:p>
    <w:p w14:paraId="65C7ADAE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正  方：  × 3.0；</w:t>
      </w:r>
    </w:p>
    <w:p w14:paraId="385ECD3E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反  方：  ×</w:t>
      </w:r>
      <w:r>
        <w:rPr>
          <w:rFonts w:ascii="仿宋" w:eastAsia="仿宋" w:hAnsi="仿宋" w:hint="eastAsia"/>
          <w:sz w:val="24"/>
        </w:rPr>
        <w:t xml:space="preserve"> 2.0</w:t>
      </w:r>
      <w:r w:rsidRPr="00BC434C">
        <w:rPr>
          <w:rFonts w:ascii="仿宋" w:eastAsia="仿宋" w:hAnsi="仿宋" w:hint="eastAsia"/>
          <w:sz w:val="24"/>
        </w:rPr>
        <w:t>；</w:t>
      </w:r>
    </w:p>
    <w:p w14:paraId="27F4A5FB" w14:textId="77777777" w:rsidR="00BC434C" w:rsidRP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BC434C">
        <w:rPr>
          <w:rFonts w:ascii="仿宋" w:eastAsia="仿宋" w:hAnsi="仿宋" w:hint="eastAsia"/>
          <w:sz w:val="24"/>
        </w:rPr>
        <w:t>评论方：  ×</w:t>
      </w:r>
      <w:r>
        <w:rPr>
          <w:rFonts w:ascii="仿宋" w:eastAsia="仿宋" w:hAnsi="仿宋" w:hint="eastAsia"/>
          <w:sz w:val="24"/>
        </w:rPr>
        <w:t xml:space="preserve"> 1.0</w:t>
      </w:r>
      <w:r w:rsidRPr="00BC434C">
        <w:rPr>
          <w:rFonts w:ascii="仿宋" w:eastAsia="仿宋" w:hAnsi="仿宋" w:hint="eastAsia"/>
          <w:sz w:val="24"/>
        </w:rPr>
        <w:t>。</w:t>
      </w:r>
    </w:p>
    <w:p w14:paraId="6F905B95" w14:textId="77777777" w:rsidR="00BC434C" w:rsidRDefault="00BC434C" w:rsidP="00BC434C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C434C">
        <w:rPr>
          <w:rFonts w:ascii="仿宋" w:eastAsia="仿宋" w:hAnsi="仿宋" w:hint="eastAsia"/>
          <w:sz w:val="24"/>
        </w:rPr>
        <w:t>各参赛队在一轮对抗赛中的成绩为各阶段赛成绩的加权总和，并把结果四舍五入保留</w:t>
      </w:r>
      <w:r>
        <w:rPr>
          <w:rFonts w:ascii="仿宋" w:eastAsia="仿宋" w:hAnsi="仿宋" w:hint="eastAsia"/>
          <w:sz w:val="24"/>
        </w:rPr>
        <w:t>2</w:t>
      </w:r>
      <w:r w:rsidRPr="00BC434C">
        <w:rPr>
          <w:rFonts w:ascii="仿宋" w:eastAsia="仿宋" w:hAnsi="仿宋" w:hint="eastAsia"/>
          <w:sz w:val="24"/>
        </w:rPr>
        <w:t>位小数</w:t>
      </w:r>
      <w:r w:rsidRPr="00423684">
        <w:rPr>
          <w:rFonts w:ascii="仿宋" w:eastAsia="仿宋" w:hAnsi="仿宋" w:hint="eastAsia"/>
          <w:color w:val="FF0000"/>
          <w:sz w:val="24"/>
        </w:rPr>
        <w:t>。</w:t>
      </w:r>
      <w:r w:rsidRPr="00843656">
        <w:rPr>
          <w:rFonts w:ascii="仿宋" w:eastAsia="仿宋" w:hAnsi="仿宋" w:hint="eastAsia"/>
          <w:sz w:val="24"/>
        </w:rPr>
        <w:t>各参赛队的总成绩为该队在所有三轮对抗赛中取得的成绩总和。以参赛总成绩最后排名。</w:t>
      </w:r>
    </w:p>
    <w:p w14:paraId="10165553" w14:textId="77777777" w:rsidR="009A2F85" w:rsidRPr="00843656" w:rsidRDefault="009A2F85" w:rsidP="00BC434C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为</w:t>
      </w:r>
      <w:r w:rsidR="008C2BA7">
        <w:rPr>
          <w:rFonts w:ascii="仿宋" w:eastAsia="仿宋" w:hAnsi="仿宋" w:hint="eastAsia"/>
          <w:sz w:val="24"/>
        </w:rPr>
        <w:t>了</w:t>
      </w:r>
      <w:r w:rsidR="00B345C6">
        <w:rPr>
          <w:rFonts w:ascii="仿宋" w:eastAsia="仿宋" w:hAnsi="仿宋" w:hint="eastAsia"/>
          <w:sz w:val="24"/>
        </w:rPr>
        <w:t>竞</w:t>
      </w:r>
      <w:r>
        <w:rPr>
          <w:rFonts w:ascii="仿宋" w:eastAsia="仿宋" w:hAnsi="仿宋"/>
          <w:sz w:val="24"/>
        </w:rPr>
        <w:t>赛的公平、公正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在</w:t>
      </w:r>
      <w:r w:rsidR="008C2BA7">
        <w:rPr>
          <w:rFonts w:ascii="仿宋" w:eastAsia="仿宋" w:hAnsi="仿宋" w:hint="eastAsia"/>
          <w:sz w:val="24"/>
        </w:rPr>
        <w:t>前期</w:t>
      </w:r>
      <w:r w:rsidR="008C2BA7">
        <w:rPr>
          <w:rFonts w:ascii="仿宋" w:eastAsia="仿宋" w:hAnsi="仿宋"/>
          <w:sz w:val="24"/>
        </w:rPr>
        <w:t>的</w:t>
      </w:r>
      <w:r>
        <w:rPr>
          <w:rFonts w:ascii="仿宋" w:eastAsia="仿宋" w:hAnsi="仿宋"/>
          <w:sz w:val="24"/>
        </w:rPr>
        <w:t>三轮</w:t>
      </w:r>
      <w:r w:rsidR="00B345C6">
        <w:rPr>
          <w:rFonts w:ascii="仿宋" w:eastAsia="仿宋" w:hAnsi="仿宋"/>
          <w:sz w:val="24"/>
        </w:rPr>
        <w:t>竞赛</w:t>
      </w:r>
      <w:r>
        <w:rPr>
          <w:rFonts w:ascii="仿宋" w:eastAsia="仿宋" w:hAnsi="仿宋"/>
          <w:sz w:val="24"/>
        </w:rPr>
        <w:t>中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每个参赛队在服装、道具、</w:t>
      </w:r>
      <w:r>
        <w:rPr>
          <w:rFonts w:ascii="仿宋" w:eastAsia="仿宋" w:hAnsi="仿宋" w:hint="eastAsia"/>
          <w:sz w:val="24"/>
        </w:rPr>
        <w:t>制作PPT以及</w:t>
      </w:r>
      <w:r>
        <w:rPr>
          <w:rFonts w:ascii="仿宋" w:eastAsia="仿宋" w:hAnsi="仿宋"/>
          <w:sz w:val="24"/>
        </w:rPr>
        <w:t>辩论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各个环节中，</w:t>
      </w:r>
      <w:r>
        <w:rPr>
          <w:rFonts w:ascii="仿宋" w:eastAsia="仿宋" w:hAnsi="仿宋" w:hint="eastAsia"/>
          <w:sz w:val="24"/>
        </w:rPr>
        <w:t>都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能</w:t>
      </w:r>
      <w:r>
        <w:rPr>
          <w:rFonts w:ascii="仿宋" w:eastAsia="仿宋" w:hAnsi="仿宋"/>
          <w:sz w:val="24"/>
        </w:rPr>
        <w:t>出现学校的信息。只</w:t>
      </w:r>
      <w:r>
        <w:rPr>
          <w:rFonts w:ascii="仿宋" w:eastAsia="仿宋" w:hAnsi="仿宋" w:hint="eastAsia"/>
          <w:sz w:val="24"/>
        </w:rPr>
        <w:t>在</w:t>
      </w:r>
      <w:r>
        <w:rPr>
          <w:rFonts w:ascii="仿宋" w:eastAsia="仿宋" w:hAnsi="仿宋"/>
          <w:sz w:val="24"/>
        </w:rPr>
        <w:t>前三名的表演赛时可以使用学校的LOGO</w:t>
      </w:r>
      <w:r>
        <w:rPr>
          <w:rFonts w:ascii="仿宋" w:eastAsia="仿宋" w:hAnsi="仿宋" w:hint="eastAsia"/>
          <w:sz w:val="24"/>
        </w:rPr>
        <w:t>。</w:t>
      </w:r>
    </w:p>
    <w:p w14:paraId="43D3FDBC" w14:textId="77777777" w:rsidR="00EC6195" w:rsidRPr="00507D40" w:rsidRDefault="00507D40" w:rsidP="00BC434C">
      <w:pPr>
        <w:spacing w:line="360" w:lineRule="auto"/>
        <w:jc w:val="lef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/>
          <w:b/>
          <w:sz w:val="24"/>
        </w:rPr>
        <w:t xml:space="preserve">2.5 </w:t>
      </w:r>
      <w:r w:rsidR="00EC6195" w:rsidRPr="00507D40">
        <w:rPr>
          <w:rFonts w:ascii="仿宋" w:eastAsia="仿宋" w:hAnsi="仿宋" w:hint="eastAsia"/>
          <w:b/>
          <w:sz w:val="24"/>
        </w:rPr>
        <w:t>奖励办法</w:t>
      </w:r>
    </w:p>
    <w:p w14:paraId="1687FE59" w14:textId="65E68293" w:rsidR="00EC6195" w:rsidRPr="00EC6195" w:rsidRDefault="00EC6195" w:rsidP="00B537E0">
      <w:pPr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4"/>
        </w:rPr>
        <w:t xml:space="preserve">    本次竞赛设特等奖</w:t>
      </w:r>
      <w:r w:rsidR="007A32F9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一等奖</w:t>
      </w:r>
      <w:r w:rsidR="007A32F9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二等奖</w:t>
      </w:r>
      <w:r w:rsidR="007A32F9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三等奖</w:t>
      </w:r>
      <w:r w:rsidR="007A32F9">
        <w:rPr>
          <w:rFonts w:ascii="仿宋" w:eastAsia="仿宋" w:hAnsi="仿宋" w:hint="eastAsia"/>
          <w:sz w:val="24"/>
        </w:rPr>
        <w:t>等奖项</w:t>
      </w:r>
      <w:r w:rsidR="00910EC2">
        <w:rPr>
          <w:rFonts w:ascii="仿宋" w:eastAsia="仿宋" w:hAnsi="仿宋" w:hint="eastAsia"/>
          <w:sz w:val="24"/>
        </w:rPr>
        <w:t>和若干</w:t>
      </w:r>
      <w:r w:rsidR="00910EC2">
        <w:rPr>
          <w:rFonts w:ascii="仿宋" w:eastAsia="仿宋" w:hAnsi="仿宋"/>
          <w:sz w:val="24"/>
        </w:rPr>
        <w:t>单项奖</w:t>
      </w:r>
      <w:r>
        <w:rPr>
          <w:rFonts w:ascii="仿宋" w:eastAsia="仿宋" w:hAnsi="仿宋" w:hint="eastAsia"/>
          <w:sz w:val="24"/>
        </w:rPr>
        <w:t>。每支获奖队伍将获得相应的证书。</w:t>
      </w:r>
      <w:bookmarkStart w:id="0" w:name="_GoBack"/>
      <w:bookmarkEnd w:id="0"/>
    </w:p>
    <w:sectPr w:rsidR="00EC6195" w:rsidRPr="00EC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95"/>
    <w:rsid w:val="00001F08"/>
    <w:rsid w:val="00023AD1"/>
    <w:rsid w:val="00026507"/>
    <w:rsid w:val="00053F87"/>
    <w:rsid w:val="000A64BB"/>
    <w:rsid w:val="000A7F58"/>
    <w:rsid w:val="000D16E9"/>
    <w:rsid w:val="000F4267"/>
    <w:rsid w:val="001114BE"/>
    <w:rsid w:val="00113E47"/>
    <w:rsid w:val="001147D9"/>
    <w:rsid w:val="001262DD"/>
    <w:rsid w:val="00127CAC"/>
    <w:rsid w:val="00131E68"/>
    <w:rsid w:val="00134820"/>
    <w:rsid w:val="00151314"/>
    <w:rsid w:val="0016139C"/>
    <w:rsid w:val="00172793"/>
    <w:rsid w:val="001A703C"/>
    <w:rsid w:val="001C378F"/>
    <w:rsid w:val="001D4227"/>
    <w:rsid w:val="00211631"/>
    <w:rsid w:val="00214920"/>
    <w:rsid w:val="00224665"/>
    <w:rsid w:val="00235608"/>
    <w:rsid w:val="00241ABF"/>
    <w:rsid w:val="002843BF"/>
    <w:rsid w:val="002A2730"/>
    <w:rsid w:val="002A5CB1"/>
    <w:rsid w:val="002F39B9"/>
    <w:rsid w:val="00322F6C"/>
    <w:rsid w:val="00325D70"/>
    <w:rsid w:val="003268B7"/>
    <w:rsid w:val="003333AE"/>
    <w:rsid w:val="00340B29"/>
    <w:rsid w:val="00371BF7"/>
    <w:rsid w:val="00380128"/>
    <w:rsid w:val="0038720E"/>
    <w:rsid w:val="003A2135"/>
    <w:rsid w:val="003A596C"/>
    <w:rsid w:val="003D34DD"/>
    <w:rsid w:val="00423684"/>
    <w:rsid w:val="00423FFF"/>
    <w:rsid w:val="00431681"/>
    <w:rsid w:val="00432C38"/>
    <w:rsid w:val="0045305F"/>
    <w:rsid w:val="004679B2"/>
    <w:rsid w:val="0047301D"/>
    <w:rsid w:val="00483E8D"/>
    <w:rsid w:val="00486F09"/>
    <w:rsid w:val="0049498A"/>
    <w:rsid w:val="004A5E58"/>
    <w:rsid w:val="004B1BCC"/>
    <w:rsid w:val="004C13CF"/>
    <w:rsid w:val="004E6D5D"/>
    <w:rsid w:val="004E749E"/>
    <w:rsid w:val="004F4878"/>
    <w:rsid w:val="00507D40"/>
    <w:rsid w:val="005233EB"/>
    <w:rsid w:val="00575037"/>
    <w:rsid w:val="00590DD7"/>
    <w:rsid w:val="005933A6"/>
    <w:rsid w:val="005A1203"/>
    <w:rsid w:val="005B2790"/>
    <w:rsid w:val="005C1881"/>
    <w:rsid w:val="005F3900"/>
    <w:rsid w:val="006076C8"/>
    <w:rsid w:val="00633DDE"/>
    <w:rsid w:val="006554C4"/>
    <w:rsid w:val="00660359"/>
    <w:rsid w:val="0068658B"/>
    <w:rsid w:val="0068788D"/>
    <w:rsid w:val="006956F5"/>
    <w:rsid w:val="006965C1"/>
    <w:rsid w:val="00696991"/>
    <w:rsid w:val="006C2F72"/>
    <w:rsid w:val="006C4F3B"/>
    <w:rsid w:val="006C56A1"/>
    <w:rsid w:val="006D104D"/>
    <w:rsid w:val="006D2CD9"/>
    <w:rsid w:val="006E373A"/>
    <w:rsid w:val="00704449"/>
    <w:rsid w:val="007360C2"/>
    <w:rsid w:val="00736AF3"/>
    <w:rsid w:val="00757FD5"/>
    <w:rsid w:val="007760F7"/>
    <w:rsid w:val="0079466A"/>
    <w:rsid w:val="007A32F9"/>
    <w:rsid w:val="007C3940"/>
    <w:rsid w:val="007D0D11"/>
    <w:rsid w:val="007E34B5"/>
    <w:rsid w:val="00805809"/>
    <w:rsid w:val="00824FC6"/>
    <w:rsid w:val="00837AB2"/>
    <w:rsid w:val="00843656"/>
    <w:rsid w:val="00866BBF"/>
    <w:rsid w:val="00874293"/>
    <w:rsid w:val="008746AA"/>
    <w:rsid w:val="0087585F"/>
    <w:rsid w:val="008939C6"/>
    <w:rsid w:val="008B7D40"/>
    <w:rsid w:val="008C1E4B"/>
    <w:rsid w:val="008C2BA7"/>
    <w:rsid w:val="008C4994"/>
    <w:rsid w:val="008C6214"/>
    <w:rsid w:val="008E74A7"/>
    <w:rsid w:val="0090581A"/>
    <w:rsid w:val="00910EC2"/>
    <w:rsid w:val="00934ABB"/>
    <w:rsid w:val="00944E3D"/>
    <w:rsid w:val="009476B6"/>
    <w:rsid w:val="00961086"/>
    <w:rsid w:val="00966A32"/>
    <w:rsid w:val="00974493"/>
    <w:rsid w:val="00994CF0"/>
    <w:rsid w:val="009A2F85"/>
    <w:rsid w:val="009A6474"/>
    <w:rsid w:val="009B0DCB"/>
    <w:rsid w:val="009C2112"/>
    <w:rsid w:val="009C41B6"/>
    <w:rsid w:val="009C733F"/>
    <w:rsid w:val="009D11F0"/>
    <w:rsid w:val="009E02D3"/>
    <w:rsid w:val="00A10C69"/>
    <w:rsid w:val="00A15374"/>
    <w:rsid w:val="00A1740C"/>
    <w:rsid w:val="00A17E9F"/>
    <w:rsid w:val="00A34BD5"/>
    <w:rsid w:val="00A414CF"/>
    <w:rsid w:val="00A51E36"/>
    <w:rsid w:val="00A55402"/>
    <w:rsid w:val="00A64F0C"/>
    <w:rsid w:val="00A77CEA"/>
    <w:rsid w:val="00A86ECA"/>
    <w:rsid w:val="00AA089A"/>
    <w:rsid w:val="00AA6C21"/>
    <w:rsid w:val="00AB64A5"/>
    <w:rsid w:val="00AD3001"/>
    <w:rsid w:val="00B006AF"/>
    <w:rsid w:val="00B05259"/>
    <w:rsid w:val="00B113EA"/>
    <w:rsid w:val="00B20748"/>
    <w:rsid w:val="00B30EA0"/>
    <w:rsid w:val="00B345C6"/>
    <w:rsid w:val="00B42707"/>
    <w:rsid w:val="00B533C3"/>
    <w:rsid w:val="00B537E0"/>
    <w:rsid w:val="00B55092"/>
    <w:rsid w:val="00B602BB"/>
    <w:rsid w:val="00B67B2B"/>
    <w:rsid w:val="00B948CE"/>
    <w:rsid w:val="00BA6D0D"/>
    <w:rsid w:val="00BC434C"/>
    <w:rsid w:val="00BE187F"/>
    <w:rsid w:val="00BE2F3E"/>
    <w:rsid w:val="00C20C06"/>
    <w:rsid w:val="00C56404"/>
    <w:rsid w:val="00C63391"/>
    <w:rsid w:val="00C77975"/>
    <w:rsid w:val="00C81A90"/>
    <w:rsid w:val="00C8554D"/>
    <w:rsid w:val="00C857A1"/>
    <w:rsid w:val="00C929E9"/>
    <w:rsid w:val="00C95581"/>
    <w:rsid w:val="00CA7369"/>
    <w:rsid w:val="00CB3076"/>
    <w:rsid w:val="00CD5A7B"/>
    <w:rsid w:val="00CE1152"/>
    <w:rsid w:val="00CF0CD2"/>
    <w:rsid w:val="00D049EC"/>
    <w:rsid w:val="00D157F2"/>
    <w:rsid w:val="00D16D39"/>
    <w:rsid w:val="00D22000"/>
    <w:rsid w:val="00D42877"/>
    <w:rsid w:val="00D60F3C"/>
    <w:rsid w:val="00DA11B9"/>
    <w:rsid w:val="00DA2E34"/>
    <w:rsid w:val="00DA39E2"/>
    <w:rsid w:val="00DB1956"/>
    <w:rsid w:val="00DB6339"/>
    <w:rsid w:val="00DB7D1E"/>
    <w:rsid w:val="00DC3A1B"/>
    <w:rsid w:val="00DE3A3E"/>
    <w:rsid w:val="00DF282F"/>
    <w:rsid w:val="00DF7FDA"/>
    <w:rsid w:val="00E0482F"/>
    <w:rsid w:val="00E213F6"/>
    <w:rsid w:val="00E265FE"/>
    <w:rsid w:val="00E32893"/>
    <w:rsid w:val="00E57B91"/>
    <w:rsid w:val="00E643D9"/>
    <w:rsid w:val="00E93E57"/>
    <w:rsid w:val="00EB5BEA"/>
    <w:rsid w:val="00EC6195"/>
    <w:rsid w:val="00ED1049"/>
    <w:rsid w:val="00ED1D90"/>
    <w:rsid w:val="00EE32BF"/>
    <w:rsid w:val="00EE36D6"/>
    <w:rsid w:val="00EF6907"/>
    <w:rsid w:val="00F13835"/>
    <w:rsid w:val="00F301E2"/>
    <w:rsid w:val="00F33BD9"/>
    <w:rsid w:val="00F63D3C"/>
    <w:rsid w:val="00F6488E"/>
    <w:rsid w:val="00F6681B"/>
    <w:rsid w:val="00F9325B"/>
    <w:rsid w:val="00FA6D7A"/>
    <w:rsid w:val="00FB2DA4"/>
    <w:rsid w:val="00FB6C85"/>
    <w:rsid w:val="00FC5F70"/>
    <w:rsid w:val="00FE5E01"/>
    <w:rsid w:val="00FE75B4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7730"/>
  <w15:chartTrackingRefBased/>
  <w15:docId w15:val="{346AF94A-E4C6-47F2-A3AC-E01A717E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32F9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7A32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1874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Keye</dc:creator>
  <cp:keywords/>
  <cp:lastModifiedBy>fj</cp:lastModifiedBy>
  <cp:revision>2</cp:revision>
  <cp:lastPrinted>2014-07-02T05:12:00Z</cp:lastPrinted>
  <dcterms:created xsi:type="dcterms:W3CDTF">2019-08-03T12:44:00Z</dcterms:created>
  <dcterms:modified xsi:type="dcterms:W3CDTF">2019-08-03T12:44:00Z</dcterms:modified>
</cp:coreProperties>
</file>